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25829" w14:textId="77777777" w:rsidR="00DF78E1" w:rsidRPr="000B0311" w:rsidRDefault="00DF78E1" w:rsidP="00DF78E1">
      <w:pPr>
        <w:rPr>
          <w:rFonts w:ascii="Arial" w:hAnsi="Arial" w:cs="Arial"/>
          <w:b/>
          <w:sz w:val="28"/>
          <w:szCs w:val="28"/>
          <w:u w:val="single"/>
        </w:rPr>
      </w:pPr>
      <w:r w:rsidRPr="000B0311">
        <w:rPr>
          <w:rFonts w:ascii="Arial" w:hAnsi="Arial" w:cs="Arial"/>
          <w:b/>
          <w:sz w:val="28"/>
          <w:szCs w:val="28"/>
          <w:u w:val="single"/>
        </w:rPr>
        <w:t>VISION</w:t>
      </w:r>
    </w:p>
    <w:p w14:paraId="51ECE427" w14:textId="77777777" w:rsidR="00DF78E1" w:rsidRPr="000B0311" w:rsidRDefault="00DF78E1" w:rsidP="00DF78E1">
      <w:pPr>
        <w:rPr>
          <w:rFonts w:ascii="Arial" w:hAnsi="Arial" w:cs="Arial"/>
        </w:rPr>
      </w:pPr>
      <w:r w:rsidRPr="000B0311">
        <w:rPr>
          <w:rFonts w:ascii="Arial" w:hAnsi="Arial" w:cs="Arial"/>
        </w:rPr>
        <w:t>Creating fertile ground to nourish a healthy and inclusive community.</w:t>
      </w:r>
    </w:p>
    <w:p w14:paraId="07F97C0C" w14:textId="77777777" w:rsidR="00DF78E1" w:rsidRPr="000B0311" w:rsidRDefault="00DF78E1" w:rsidP="00DF78E1">
      <w:pPr>
        <w:rPr>
          <w:rFonts w:ascii="Arial" w:hAnsi="Arial" w:cs="Arial"/>
        </w:rPr>
      </w:pPr>
    </w:p>
    <w:p w14:paraId="09187D9A" w14:textId="77777777" w:rsidR="00DF78E1" w:rsidRPr="000B0311" w:rsidRDefault="00DF78E1" w:rsidP="00DF78E1">
      <w:pPr>
        <w:pStyle w:val="Heading1"/>
      </w:pPr>
      <w:r w:rsidRPr="000B0311">
        <w:t>MISSION</w:t>
      </w:r>
    </w:p>
    <w:p w14:paraId="0B973AFD" w14:textId="77777777" w:rsidR="00DF78E1" w:rsidRPr="000B0311" w:rsidRDefault="00DF78E1" w:rsidP="00DF78E1">
      <w:pPr>
        <w:rPr>
          <w:rFonts w:ascii="Arial" w:hAnsi="Arial" w:cs="Arial"/>
        </w:rPr>
      </w:pPr>
      <w:r w:rsidRPr="000B0311">
        <w:rPr>
          <w:rFonts w:ascii="Arial" w:hAnsi="Arial" w:cs="Arial"/>
        </w:rPr>
        <w:t>Red Wiggler is a sustainable farm where people with and without developmental disabilities come together to work, learn, and grow healthy food.</w:t>
      </w:r>
    </w:p>
    <w:p w14:paraId="43BEBEAC" w14:textId="77777777" w:rsidR="00DF78E1" w:rsidRPr="000B0311" w:rsidRDefault="00DF78E1" w:rsidP="00DF78E1">
      <w:pPr>
        <w:rPr>
          <w:rFonts w:ascii="Arial" w:hAnsi="Arial" w:cs="Arial"/>
        </w:rPr>
      </w:pPr>
    </w:p>
    <w:p w14:paraId="07A5A042" w14:textId="77777777" w:rsidR="00DF78E1" w:rsidRPr="000B0311" w:rsidRDefault="00DF78E1" w:rsidP="00DF78E1">
      <w:pPr>
        <w:pStyle w:val="Heading1"/>
      </w:pPr>
      <w:r w:rsidRPr="000B0311">
        <w:t>HISTORY</w:t>
      </w:r>
    </w:p>
    <w:p w14:paraId="7801BA4C" w14:textId="7DA24100" w:rsidR="00DF78E1" w:rsidRPr="000B0311" w:rsidRDefault="00DF78E1" w:rsidP="00DF78E1">
      <w:pPr>
        <w:rPr>
          <w:rFonts w:ascii="Arial" w:hAnsi="Arial" w:cs="Arial"/>
        </w:rPr>
      </w:pPr>
      <w:r w:rsidRPr="000B0311">
        <w:rPr>
          <w:rFonts w:ascii="Arial" w:hAnsi="Arial" w:cs="Arial"/>
        </w:rPr>
        <w:t xml:space="preserve">Founded in 1996, Red Wiggler first dug into the soil on a 2.5-acre farm in Comus, Maryland. The idea came to </w:t>
      </w:r>
      <w:r w:rsidR="00C22B28" w:rsidRPr="000B0311">
        <w:rPr>
          <w:rFonts w:ascii="Arial" w:hAnsi="Arial" w:cs="Arial"/>
        </w:rPr>
        <w:t>Founder and Executive Director</w:t>
      </w:r>
      <w:r w:rsidR="00CB3E2E" w:rsidRPr="000B0311">
        <w:rPr>
          <w:rFonts w:ascii="Arial" w:hAnsi="Arial" w:cs="Arial"/>
        </w:rPr>
        <w:t xml:space="preserve"> </w:t>
      </w:r>
      <w:r w:rsidRPr="000B0311">
        <w:rPr>
          <w:rFonts w:ascii="Arial" w:hAnsi="Arial" w:cs="Arial"/>
        </w:rPr>
        <w:t>Woody Woodroof</w:t>
      </w:r>
      <w:r w:rsidR="00C22B28" w:rsidRPr="000B0311">
        <w:rPr>
          <w:rFonts w:ascii="Arial" w:hAnsi="Arial" w:cs="Arial"/>
        </w:rPr>
        <w:t xml:space="preserve"> </w:t>
      </w:r>
      <w:r w:rsidRPr="000B0311">
        <w:rPr>
          <w:rFonts w:ascii="Arial" w:hAnsi="Arial" w:cs="Arial"/>
        </w:rPr>
        <w:t xml:space="preserve">after working in group homes in Arizona. Through this experience, Woody saw the need for both healthier food and more meaningful jobs for adults with developmental disabilities. The idea evolved from gardens and composting services to a full-fledged organic vegetable farm employing adults with developmental disabilities </w:t>
      </w:r>
      <w:r w:rsidR="0010538F" w:rsidRPr="000B0311">
        <w:rPr>
          <w:rFonts w:ascii="Arial" w:hAnsi="Arial" w:cs="Arial"/>
        </w:rPr>
        <w:t xml:space="preserve">(Growers) </w:t>
      </w:r>
      <w:r w:rsidR="008F10EA" w:rsidRPr="000B0311">
        <w:rPr>
          <w:rFonts w:ascii="Arial" w:hAnsi="Arial" w:cs="Arial"/>
        </w:rPr>
        <w:t xml:space="preserve">who </w:t>
      </w:r>
      <w:r w:rsidRPr="000B0311">
        <w:rPr>
          <w:rFonts w:ascii="Arial" w:hAnsi="Arial" w:cs="Arial"/>
        </w:rPr>
        <w:t xml:space="preserve">grow food for the community. Through a partnership with the Arc Montgomery County, Woody spent that first season working and learning how to farm </w:t>
      </w:r>
      <w:r w:rsidR="00BF6E73" w:rsidRPr="000B0311">
        <w:rPr>
          <w:rFonts w:ascii="Arial" w:hAnsi="Arial" w:cs="Arial"/>
        </w:rPr>
        <w:t xml:space="preserve">alongside </w:t>
      </w:r>
      <w:r w:rsidRPr="000B0311">
        <w:rPr>
          <w:rFonts w:ascii="Arial" w:hAnsi="Arial" w:cs="Arial"/>
        </w:rPr>
        <w:t>five Growers</w:t>
      </w:r>
      <w:r w:rsidR="00197B65" w:rsidRPr="000B0311">
        <w:rPr>
          <w:rFonts w:ascii="Arial" w:hAnsi="Arial" w:cs="Arial"/>
        </w:rPr>
        <w:t>,</w:t>
      </w:r>
      <w:r w:rsidRPr="000B0311">
        <w:rPr>
          <w:rFonts w:ascii="Arial" w:hAnsi="Arial" w:cs="Arial"/>
        </w:rPr>
        <w:t xml:space="preserve"> growing food for a </w:t>
      </w:r>
      <w:r w:rsidR="00C576BC" w:rsidRPr="000B0311">
        <w:rPr>
          <w:rFonts w:ascii="Arial" w:hAnsi="Arial" w:cs="Arial"/>
        </w:rPr>
        <w:t>12-</w:t>
      </w:r>
      <w:r w:rsidRPr="000B0311">
        <w:rPr>
          <w:rFonts w:ascii="Arial" w:hAnsi="Arial" w:cs="Arial"/>
        </w:rPr>
        <w:t xml:space="preserve">member Community Supported Agriculture </w:t>
      </w:r>
      <w:r w:rsidR="00F464F7" w:rsidRPr="000B0311">
        <w:rPr>
          <w:rFonts w:ascii="Arial" w:hAnsi="Arial" w:cs="Arial"/>
        </w:rPr>
        <w:t xml:space="preserve">(CSA) program </w:t>
      </w:r>
      <w:r w:rsidRPr="000B0311">
        <w:rPr>
          <w:rFonts w:ascii="Arial" w:hAnsi="Arial" w:cs="Arial"/>
        </w:rPr>
        <w:t xml:space="preserve">and two </w:t>
      </w:r>
      <w:r w:rsidR="00D30855" w:rsidRPr="000B0311">
        <w:rPr>
          <w:rFonts w:ascii="Arial" w:hAnsi="Arial" w:cs="Arial"/>
        </w:rPr>
        <w:t>farmer’s</w:t>
      </w:r>
      <w:r w:rsidRPr="000B0311">
        <w:rPr>
          <w:rFonts w:ascii="Arial" w:hAnsi="Arial" w:cs="Arial"/>
        </w:rPr>
        <w:t xml:space="preserve"> markets.</w:t>
      </w:r>
    </w:p>
    <w:p w14:paraId="7554E9E5" w14:textId="77777777" w:rsidR="00DF78E1" w:rsidRPr="000B0311" w:rsidRDefault="00DF78E1" w:rsidP="00DF78E1">
      <w:pPr>
        <w:rPr>
          <w:rFonts w:ascii="Arial" w:hAnsi="Arial" w:cs="Arial"/>
        </w:rPr>
      </w:pPr>
    </w:p>
    <w:p w14:paraId="559DF2CC" w14:textId="2E032E0A" w:rsidR="00DF78E1" w:rsidRPr="000B0311" w:rsidRDefault="00DF78E1" w:rsidP="00DF78E1">
      <w:pPr>
        <w:rPr>
          <w:rFonts w:ascii="Arial" w:hAnsi="Arial" w:cs="Arial"/>
        </w:rPr>
      </w:pPr>
      <w:r w:rsidRPr="000B0311">
        <w:rPr>
          <w:rFonts w:ascii="Arial" w:hAnsi="Arial" w:cs="Arial"/>
        </w:rPr>
        <w:t>The farm moved in 2005 to its current location on Ovid Hazen Well</w:t>
      </w:r>
      <w:r w:rsidR="00A36ACA" w:rsidRPr="000B0311">
        <w:rPr>
          <w:rFonts w:ascii="Arial" w:hAnsi="Arial" w:cs="Arial"/>
        </w:rPr>
        <w:t>s</w:t>
      </w:r>
      <w:r w:rsidRPr="000B0311">
        <w:rPr>
          <w:rFonts w:ascii="Arial" w:hAnsi="Arial" w:cs="Arial"/>
        </w:rPr>
        <w:t xml:space="preserve"> Park in Germantown, </w:t>
      </w:r>
      <w:r w:rsidR="007A0DAD" w:rsidRPr="000B0311">
        <w:rPr>
          <w:rFonts w:ascii="Arial" w:hAnsi="Arial" w:cs="Arial"/>
        </w:rPr>
        <w:t>Maryland</w:t>
      </w:r>
      <w:r w:rsidRPr="000B0311">
        <w:rPr>
          <w:rFonts w:ascii="Arial" w:hAnsi="Arial" w:cs="Arial"/>
        </w:rPr>
        <w:t>. Through a public</w:t>
      </w:r>
      <w:r w:rsidR="007A0DAD" w:rsidRPr="000B0311">
        <w:rPr>
          <w:rFonts w:ascii="Arial" w:hAnsi="Arial" w:cs="Arial"/>
        </w:rPr>
        <w:t>/</w:t>
      </w:r>
      <w:r w:rsidRPr="000B0311">
        <w:rPr>
          <w:rFonts w:ascii="Arial" w:hAnsi="Arial" w:cs="Arial"/>
        </w:rPr>
        <w:t>private partnership with the Maryland-National Capital Park and Planning Commission, Red Wiggler currently leases 13</w:t>
      </w:r>
      <w:r w:rsidR="008E6D42" w:rsidRPr="000B0311">
        <w:rPr>
          <w:rFonts w:ascii="Arial" w:hAnsi="Arial" w:cs="Arial"/>
        </w:rPr>
        <w:t xml:space="preserve"> </w:t>
      </w:r>
      <w:r w:rsidRPr="000B0311">
        <w:rPr>
          <w:rFonts w:ascii="Arial" w:hAnsi="Arial" w:cs="Arial"/>
        </w:rPr>
        <w:t>acres</w:t>
      </w:r>
      <w:r w:rsidR="002D5C96" w:rsidRPr="000B0311">
        <w:rPr>
          <w:rFonts w:ascii="Arial" w:hAnsi="Arial" w:cs="Arial"/>
        </w:rPr>
        <w:t>,</w:t>
      </w:r>
      <w:r w:rsidRPr="000B0311">
        <w:rPr>
          <w:rFonts w:ascii="Arial" w:hAnsi="Arial" w:cs="Arial"/>
        </w:rPr>
        <w:t xml:space="preserve"> with plans to expand. Now serving over 1,900 community members, Red Wiggler has a </w:t>
      </w:r>
      <w:r w:rsidR="00C45A16" w:rsidRPr="000B0311">
        <w:rPr>
          <w:rFonts w:ascii="Arial" w:hAnsi="Arial" w:cs="Arial"/>
        </w:rPr>
        <w:t>120-</w:t>
      </w:r>
      <w:r w:rsidRPr="000B0311">
        <w:rPr>
          <w:rFonts w:ascii="Arial" w:hAnsi="Arial" w:cs="Arial"/>
        </w:rPr>
        <w:t xml:space="preserve">share </w:t>
      </w:r>
      <w:r w:rsidR="00A25168" w:rsidRPr="000B0311">
        <w:rPr>
          <w:rFonts w:ascii="Arial" w:hAnsi="Arial" w:cs="Arial"/>
        </w:rPr>
        <w:t>CSA</w:t>
      </w:r>
      <w:r w:rsidRPr="000B0311">
        <w:rPr>
          <w:rFonts w:ascii="Arial" w:hAnsi="Arial" w:cs="Arial"/>
        </w:rPr>
        <w:t xml:space="preserve"> program, distributes </w:t>
      </w:r>
      <w:r w:rsidR="00234B35">
        <w:rPr>
          <w:rFonts w:ascii="Arial" w:hAnsi="Arial" w:cs="Arial"/>
        </w:rPr>
        <w:t>5</w:t>
      </w:r>
      <w:r w:rsidRPr="000B0311">
        <w:rPr>
          <w:rFonts w:ascii="Arial" w:hAnsi="Arial" w:cs="Arial"/>
        </w:rPr>
        <w:t xml:space="preserve">0% of organic produce to low-income households through </w:t>
      </w:r>
      <w:r w:rsidR="0057017F" w:rsidRPr="000B0311">
        <w:rPr>
          <w:rFonts w:ascii="Arial" w:hAnsi="Arial" w:cs="Arial"/>
        </w:rPr>
        <w:t xml:space="preserve">our </w:t>
      </w:r>
      <w:r w:rsidRPr="000B0311">
        <w:rPr>
          <w:rFonts w:ascii="Arial" w:hAnsi="Arial" w:cs="Arial"/>
        </w:rPr>
        <w:t>Farm to Group Home and Farm to Food Bank programs, employs 15 adults with developmental disabilities, and regularly hosts field trips and volunteers.</w:t>
      </w:r>
    </w:p>
    <w:p w14:paraId="0B87AF1F" w14:textId="6F55F3C1" w:rsidR="00937D66" w:rsidRPr="000B0311" w:rsidRDefault="00937D66" w:rsidP="00DF78E1">
      <w:pPr>
        <w:rPr>
          <w:rFonts w:ascii="Arial" w:hAnsi="Arial" w:cs="Arial"/>
        </w:rPr>
      </w:pPr>
    </w:p>
    <w:p w14:paraId="4B2F6096" w14:textId="0AACD359" w:rsidR="00937D66" w:rsidRPr="000B0311" w:rsidRDefault="00937D66" w:rsidP="00937D66">
      <w:pPr>
        <w:rPr>
          <w:rFonts w:ascii="Arial" w:hAnsi="Arial" w:cs="Arial"/>
          <w:color w:val="000000"/>
          <w:shd w:val="clear" w:color="auto" w:fill="FFFFFF"/>
        </w:rPr>
      </w:pPr>
      <w:r w:rsidRPr="000B0311">
        <w:rPr>
          <w:rFonts w:ascii="Arial" w:hAnsi="Arial" w:cs="Arial"/>
          <w:color w:val="000000"/>
          <w:shd w:val="clear" w:color="auto" w:fill="FFFFFF"/>
        </w:rPr>
        <w:t xml:space="preserve">The name </w:t>
      </w:r>
      <w:r w:rsidR="00E1494B" w:rsidRPr="000B0311">
        <w:rPr>
          <w:rFonts w:ascii="Arial" w:hAnsi="Arial" w:cs="Arial"/>
          <w:color w:val="000000"/>
          <w:shd w:val="clear" w:color="auto" w:fill="FFFFFF"/>
        </w:rPr>
        <w:t>“</w:t>
      </w:r>
      <w:r w:rsidRPr="000B0311">
        <w:rPr>
          <w:rFonts w:ascii="Arial" w:hAnsi="Arial" w:cs="Arial"/>
          <w:color w:val="000000"/>
          <w:shd w:val="clear" w:color="auto" w:fill="FFFFFF"/>
        </w:rPr>
        <w:t>Red Wiggler</w:t>
      </w:r>
      <w:r w:rsidR="00E1494B" w:rsidRPr="000B0311">
        <w:rPr>
          <w:rFonts w:ascii="Arial" w:hAnsi="Arial" w:cs="Arial"/>
          <w:color w:val="000000"/>
          <w:shd w:val="clear" w:color="auto" w:fill="FFFFFF"/>
        </w:rPr>
        <w:t>”</w:t>
      </w:r>
      <w:r w:rsidRPr="000B0311">
        <w:rPr>
          <w:rFonts w:ascii="Arial" w:hAnsi="Arial" w:cs="Arial"/>
          <w:color w:val="000000"/>
          <w:shd w:val="clear" w:color="auto" w:fill="FFFFFF"/>
        </w:rPr>
        <w:t xml:space="preserve"> is a nod to the worms that work as unsung heroes to create fertile ground so that plants are more likely to be successful. In much the same way, we work to create conditions </w:t>
      </w:r>
      <w:r w:rsidR="00BE279D" w:rsidRPr="000B0311">
        <w:rPr>
          <w:rFonts w:ascii="Arial" w:hAnsi="Arial" w:cs="Arial"/>
          <w:color w:val="000000"/>
          <w:shd w:val="clear" w:color="auto" w:fill="FFFFFF"/>
        </w:rPr>
        <w:t xml:space="preserve">so that everyone in </w:t>
      </w:r>
      <w:r w:rsidRPr="000B0311">
        <w:rPr>
          <w:rFonts w:ascii="Arial" w:hAnsi="Arial" w:cs="Arial"/>
          <w:color w:val="000000"/>
          <w:shd w:val="clear" w:color="auto" w:fill="FFFFFF"/>
        </w:rPr>
        <w:t xml:space="preserve">our community </w:t>
      </w:r>
      <w:r w:rsidR="00D51561" w:rsidRPr="000B0311">
        <w:rPr>
          <w:rFonts w:ascii="Arial" w:hAnsi="Arial" w:cs="Arial"/>
          <w:color w:val="000000"/>
          <w:shd w:val="clear" w:color="auto" w:fill="FFFFFF"/>
        </w:rPr>
        <w:t xml:space="preserve">can </w:t>
      </w:r>
      <w:r w:rsidRPr="000B0311">
        <w:rPr>
          <w:rFonts w:ascii="Arial" w:hAnsi="Arial" w:cs="Arial"/>
          <w:color w:val="000000"/>
          <w:shd w:val="clear" w:color="auto" w:fill="FFFFFF"/>
        </w:rPr>
        <w:t>become successful.</w:t>
      </w:r>
    </w:p>
    <w:p w14:paraId="2334A831" w14:textId="362535BF" w:rsidR="004A5BA0" w:rsidRPr="000B0311" w:rsidRDefault="004A5BA0" w:rsidP="00937D66">
      <w:pPr>
        <w:rPr>
          <w:rFonts w:ascii="Arial" w:hAnsi="Arial" w:cs="Arial"/>
          <w:color w:val="000000"/>
          <w:shd w:val="clear" w:color="auto" w:fill="FFFFFF"/>
        </w:rPr>
      </w:pPr>
    </w:p>
    <w:p w14:paraId="23EF3AFB" w14:textId="3B7AEAB7" w:rsidR="004A5BA0" w:rsidRPr="000B0311" w:rsidRDefault="004A5BA0" w:rsidP="004A5BA0">
      <w:pPr>
        <w:rPr>
          <w:rFonts w:ascii="Arial" w:hAnsi="Arial" w:cs="Arial"/>
          <w:b/>
          <w:bCs/>
          <w:sz w:val="28"/>
          <w:szCs w:val="28"/>
          <w:u w:val="single"/>
        </w:rPr>
      </w:pPr>
      <w:r w:rsidRPr="000B0311">
        <w:rPr>
          <w:rFonts w:ascii="Arial" w:hAnsi="Arial" w:cs="Arial"/>
          <w:b/>
          <w:bCs/>
          <w:sz w:val="28"/>
          <w:szCs w:val="28"/>
          <w:u w:val="single"/>
        </w:rPr>
        <w:t>COVID CONSIDERATIONS</w:t>
      </w:r>
    </w:p>
    <w:p w14:paraId="1FABCBD5" w14:textId="77777777" w:rsidR="000D3D92" w:rsidRPr="00FE45A2" w:rsidRDefault="000D3D92" w:rsidP="000D3D92">
      <w:pPr>
        <w:rPr>
          <w:rStyle w:val="formelementinstructions"/>
          <w:rFonts w:ascii="Arial" w:hAnsi="Arial" w:cs="Arial"/>
          <w:shd w:val="clear" w:color="auto" w:fill="FFFFFF"/>
        </w:rPr>
      </w:pPr>
      <w:r w:rsidRPr="00FE45A2">
        <w:rPr>
          <w:rFonts w:ascii="Arial" w:hAnsi="Arial" w:cs="Arial"/>
        </w:rPr>
        <w:t>While we have been faced with several challenges over the past year</w:t>
      </w:r>
      <w:r>
        <w:rPr>
          <w:rFonts w:ascii="Arial" w:hAnsi="Arial" w:cs="Arial"/>
        </w:rPr>
        <w:t xml:space="preserve"> and a half</w:t>
      </w:r>
      <w:r w:rsidRPr="00FE45A2">
        <w:rPr>
          <w:rFonts w:ascii="Arial" w:hAnsi="Arial" w:cs="Arial"/>
        </w:rPr>
        <w:t xml:space="preserve">, </w:t>
      </w:r>
      <w:r w:rsidRPr="00FE45A2">
        <w:rPr>
          <w:rStyle w:val="formelementinstructions"/>
          <w:rFonts w:ascii="Arial" w:hAnsi="Arial" w:cs="Arial"/>
          <w:shd w:val="clear" w:color="auto" w:fill="FFFFFF"/>
        </w:rPr>
        <w:t xml:space="preserve">we are continuously putting effort into evaluating our programs in meaningful ways. </w:t>
      </w:r>
      <w:r w:rsidRPr="00FE45A2">
        <w:rPr>
          <w:rFonts w:ascii="Arial" w:hAnsi="Arial" w:cs="Arial"/>
        </w:rPr>
        <w:t xml:space="preserve">We have been able to slow down, reflect, and focus on the quality of our work. Having fewer Growers on the farm at a time, has allowed for more one and one interaction and thus a stronger connection and commitment to our goals. </w:t>
      </w:r>
      <w:r w:rsidRPr="00FE45A2">
        <w:rPr>
          <w:rFonts w:ascii="Arial" w:hAnsi="Arial" w:cs="Arial"/>
          <w:shd w:val="clear" w:color="auto" w:fill="FFFFFF"/>
        </w:rPr>
        <w:t xml:space="preserve">This individualized time has proved to be impactful for both the Growers and staff. </w:t>
      </w:r>
      <w:r w:rsidRPr="00FE45A2">
        <w:rPr>
          <w:rFonts w:ascii="Arial" w:hAnsi="Arial" w:cs="Arial"/>
        </w:rPr>
        <w:t xml:space="preserve"> Providing meaningful work in a safe working environment continues to be a priority. </w:t>
      </w:r>
    </w:p>
    <w:p w14:paraId="1CB77995" w14:textId="77777777" w:rsidR="000D3D92" w:rsidRPr="00843544" w:rsidRDefault="000D3D92" w:rsidP="000D3D92">
      <w:pPr>
        <w:rPr>
          <w:rFonts w:ascii="Arial" w:hAnsi="Arial" w:cs="Arial"/>
          <w:highlight w:val="yellow"/>
        </w:rPr>
      </w:pPr>
    </w:p>
    <w:p w14:paraId="45BFFC61" w14:textId="5DF55A15" w:rsidR="000D3D92" w:rsidRPr="00FE45A2" w:rsidRDefault="000D3D92" w:rsidP="000D3D92">
      <w:pPr>
        <w:rPr>
          <w:rFonts w:ascii="Arial" w:hAnsi="Arial" w:cs="Arial"/>
          <w:color w:val="000000"/>
        </w:rPr>
      </w:pPr>
      <w:r w:rsidRPr="00FE45A2">
        <w:rPr>
          <w:rFonts w:ascii="Arial" w:hAnsi="Arial" w:cs="Arial"/>
          <w:color w:val="000000"/>
        </w:rPr>
        <w:t xml:space="preserve">One major change we made immediately </w:t>
      </w:r>
      <w:r>
        <w:rPr>
          <w:rFonts w:ascii="Arial" w:hAnsi="Arial" w:cs="Arial"/>
          <w:color w:val="000000"/>
        </w:rPr>
        <w:t xml:space="preserve">in March 2020 </w:t>
      </w:r>
      <w:r w:rsidRPr="00FE45A2">
        <w:rPr>
          <w:rFonts w:ascii="Arial" w:hAnsi="Arial" w:cs="Arial"/>
          <w:color w:val="000000"/>
        </w:rPr>
        <w:t xml:space="preserve">and plan to continue in 2022 is a shift in our distribution model. Our typical goal has been to distribute 30% of our produce to low-income households. Given the increased needs of our community we have raised that to 50%. In order to </w:t>
      </w:r>
      <w:r>
        <w:rPr>
          <w:rFonts w:ascii="Arial" w:hAnsi="Arial" w:cs="Arial"/>
          <w:color w:val="000000"/>
        </w:rPr>
        <w:t xml:space="preserve">achieve </w:t>
      </w:r>
      <w:r w:rsidRPr="00FE45A2">
        <w:rPr>
          <w:rFonts w:ascii="Arial" w:hAnsi="Arial" w:cs="Arial"/>
          <w:color w:val="000000"/>
        </w:rPr>
        <w:t>this</w:t>
      </w:r>
      <w:r>
        <w:rPr>
          <w:rFonts w:ascii="Arial" w:hAnsi="Arial" w:cs="Arial"/>
          <w:color w:val="000000"/>
        </w:rPr>
        <w:t>,</w:t>
      </w:r>
      <w:r w:rsidRPr="00FE45A2">
        <w:rPr>
          <w:rFonts w:ascii="Arial" w:hAnsi="Arial" w:cs="Arial"/>
          <w:color w:val="000000"/>
        </w:rPr>
        <w:t xml:space="preserve"> we </w:t>
      </w:r>
      <w:r>
        <w:rPr>
          <w:rFonts w:ascii="Arial" w:hAnsi="Arial" w:cs="Arial"/>
          <w:color w:val="000000"/>
        </w:rPr>
        <w:t xml:space="preserve">have </w:t>
      </w:r>
      <w:r w:rsidRPr="00FE45A2">
        <w:rPr>
          <w:rFonts w:ascii="Arial" w:hAnsi="Arial" w:cs="Arial"/>
          <w:color w:val="000000"/>
        </w:rPr>
        <w:t>chang</w:t>
      </w:r>
      <w:r>
        <w:rPr>
          <w:rFonts w:ascii="Arial" w:hAnsi="Arial" w:cs="Arial"/>
          <w:color w:val="000000"/>
        </w:rPr>
        <w:t>ed</w:t>
      </w:r>
      <w:r w:rsidRPr="00FE45A2">
        <w:rPr>
          <w:rFonts w:ascii="Arial" w:hAnsi="Arial" w:cs="Arial"/>
          <w:color w:val="000000"/>
        </w:rPr>
        <w:t xml:space="preserve"> some of our growing plans to better serve our community members served in our Farm to Group Home and </w:t>
      </w:r>
      <w:r w:rsidRPr="00FE45A2">
        <w:rPr>
          <w:rFonts w:ascii="Arial" w:hAnsi="Arial" w:cs="Arial"/>
          <w:color w:val="000000"/>
        </w:rPr>
        <w:lastRenderedPageBreak/>
        <w:t xml:space="preserve">Farm to Food Bank programs. We have successfully collaborated with several local food banks including MANNA Food Center, Community Food Rescue, Shepherds Table, DC Central Kitchen, and Clarksburg CAN. Our weekly donation partners include So What Else, Up County Food Hub, Rosemont and Fox Chapel schools. </w:t>
      </w:r>
    </w:p>
    <w:p w14:paraId="7141F85E" w14:textId="77777777" w:rsidR="000D3D92" w:rsidRPr="00FE45A2" w:rsidRDefault="000D3D92" w:rsidP="000D3D92">
      <w:pPr>
        <w:rPr>
          <w:rFonts w:ascii="Arial" w:hAnsi="Arial" w:cs="Arial"/>
          <w:color w:val="000000"/>
        </w:rPr>
      </w:pPr>
    </w:p>
    <w:p w14:paraId="0AE213E8" w14:textId="1079AF68" w:rsidR="000D3D92" w:rsidRDefault="000D3D92" w:rsidP="000D3D92">
      <w:pPr>
        <w:rPr>
          <w:rFonts w:ascii="Arial" w:hAnsi="Arial" w:cs="Arial"/>
          <w:spacing w:val="2"/>
        </w:rPr>
      </w:pPr>
      <w:r w:rsidRPr="00FE45A2">
        <w:rPr>
          <w:rFonts w:ascii="Arial" w:hAnsi="Arial" w:cs="Arial"/>
          <w:spacing w:val="2"/>
        </w:rPr>
        <w:t>While we are cognizant and thoughtful about skill development and furthering the goals of our Growers, we are also aware of the impact Covid 19 has had on food security and that many community members are relying on us as a farm to provide food.</w:t>
      </w:r>
    </w:p>
    <w:p w14:paraId="274AD750" w14:textId="77777777" w:rsidR="00CE1235" w:rsidRDefault="00CE1235" w:rsidP="000D3D92">
      <w:pPr>
        <w:rPr>
          <w:rFonts w:ascii="Arial" w:hAnsi="Arial" w:cs="Arial"/>
          <w:spacing w:val="2"/>
        </w:rPr>
      </w:pPr>
    </w:p>
    <w:p w14:paraId="24183A2B" w14:textId="77777777" w:rsidR="00CE1235" w:rsidRPr="000B0311" w:rsidRDefault="00CE1235" w:rsidP="00CE1235">
      <w:pPr>
        <w:pStyle w:val="Heading1"/>
      </w:pPr>
      <w:r>
        <w:t>STRATEGIC PLANNING</w:t>
      </w:r>
    </w:p>
    <w:p w14:paraId="507C3A2B" w14:textId="77777777" w:rsidR="00CE1235" w:rsidRPr="001A0E92" w:rsidRDefault="00CE1235" w:rsidP="00CE1235">
      <w:pPr>
        <w:rPr>
          <w:rFonts w:ascii="Arial" w:hAnsi="Arial" w:cs="Arial"/>
        </w:rPr>
      </w:pPr>
      <w:r>
        <w:rPr>
          <w:rFonts w:ascii="Arial" w:hAnsi="Arial" w:cs="Arial"/>
        </w:rPr>
        <w:t xml:space="preserve">Red </w:t>
      </w:r>
      <w:r w:rsidRPr="001A0E92">
        <w:rPr>
          <w:rFonts w:ascii="Arial" w:hAnsi="Arial" w:cs="Arial"/>
        </w:rPr>
        <w:t>Wiggler has selected Brighter Strategies, an organizational development consulting firm, to conduct a formal strategic plan beginning in October 2021. Red Wiggler anticipates that the planning process will take 6-9 months which will provide adequate time for participation and review by staff, the Board of Directors and key stakeholders. The outcome of the process will be a written strategic plan document that presents the planning process, the research, the analysis, opportunities and strategies that will guide Red Wiggler for the immediate future and the longer term. We will also engage Brighter Strategies to guide us as we implement the plan going forward. In this way, the Plan will be a living road map for improving the job readiness for people with developmental disabilities. It is our hope that this strategic planning effort provides us with renewed focus and direction and will help us make important choices among competing priorities.</w:t>
      </w:r>
    </w:p>
    <w:p w14:paraId="26910276" w14:textId="77777777" w:rsidR="00CE1235" w:rsidRPr="00FE45A2" w:rsidRDefault="00CE1235" w:rsidP="000D3D92">
      <w:pPr>
        <w:rPr>
          <w:rFonts w:ascii="Arial" w:hAnsi="Arial" w:cs="Arial"/>
        </w:rPr>
      </w:pPr>
    </w:p>
    <w:p w14:paraId="4EED984B" w14:textId="77777777" w:rsidR="00DF78E1" w:rsidRPr="000B0311" w:rsidRDefault="00DF78E1" w:rsidP="00DF78E1">
      <w:pPr>
        <w:pStyle w:val="Heading1"/>
      </w:pPr>
      <w:r w:rsidRPr="000B0311">
        <w:t>PROGRAMS</w:t>
      </w:r>
    </w:p>
    <w:p w14:paraId="0BF853BC" w14:textId="7FBDB319" w:rsidR="00DF78E1" w:rsidRPr="00FB2C8C" w:rsidRDefault="00DF78E1" w:rsidP="00DF78E1">
      <w:pPr>
        <w:rPr>
          <w:rFonts w:ascii="Arial" w:hAnsi="Arial" w:cs="Arial"/>
        </w:rPr>
      </w:pPr>
      <w:r w:rsidRPr="000B0311">
        <w:rPr>
          <w:rFonts w:ascii="Arial" w:hAnsi="Arial" w:cs="Arial"/>
        </w:rPr>
        <w:t>Red Wiggler’s programs are truly cross-functional. The growing and distribution of vegetables is at the center of all activities at the farm, creating opportunities for work, learning, and production of healthy food. During the growing season, the fields come to life with over 200 varieties of vegetables, flowers, and herbs</w:t>
      </w:r>
      <w:r w:rsidR="00FB7D49" w:rsidRPr="000B0311">
        <w:rPr>
          <w:rFonts w:ascii="Arial" w:hAnsi="Arial" w:cs="Arial"/>
        </w:rPr>
        <w:t>—</w:t>
      </w:r>
      <w:r w:rsidRPr="000B0311">
        <w:rPr>
          <w:rFonts w:ascii="Arial" w:hAnsi="Arial" w:cs="Arial"/>
        </w:rPr>
        <w:t xml:space="preserve">all planted, tended to, and </w:t>
      </w:r>
      <w:r w:rsidRPr="00FB2C8C">
        <w:rPr>
          <w:rFonts w:ascii="Arial" w:hAnsi="Arial" w:cs="Arial"/>
        </w:rPr>
        <w:t>harvested by Growers</w:t>
      </w:r>
      <w:r w:rsidR="0017215C" w:rsidRPr="00FB2C8C">
        <w:rPr>
          <w:rFonts w:ascii="Arial" w:hAnsi="Arial" w:cs="Arial"/>
        </w:rPr>
        <w:t xml:space="preserve"> and </w:t>
      </w:r>
      <w:r w:rsidR="009D593A" w:rsidRPr="00FB2C8C">
        <w:rPr>
          <w:rFonts w:ascii="Arial" w:hAnsi="Arial" w:cs="Arial"/>
        </w:rPr>
        <w:t xml:space="preserve">Service </w:t>
      </w:r>
      <w:r w:rsidR="00CF4053" w:rsidRPr="00FB2C8C">
        <w:rPr>
          <w:rFonts w:ascii="Arial" w:hAnsi="Arial" w:cs="Arial"/>
        </w:rPr>
        <w:t xml:space="preserve">Learning </w:t>
      </w:r>
      <w:r w:rsidRPr="00FB2C8C">
        <w:rPr>
          <w:rFonts w:ascii="Arial" w:hAnsi="Arial" w:cs="Arial"/>
        </w:rPr>
        <w:t xml:space="preserve">and </w:t>
      </w:r>
      <w:r w:rsidR="00CF4053" w:rsidRPr="00FB2C8C">
        <w:rPr>
          <w:rFonts w:ascii="Arial" w:hAnsi="Arial" w:cs="Arial"/>
        </w:rPr>
        <w:t xml:space="preserve">Education Program </w:t>
      </w:r>
      <w:r w:rsidRPr="00FB2C8C">
        <w:rPr>
          <w:rFonts w:ascii="Arial" w:hAnsi="Arial" w:cs="Arial"/>
        </w:rPr>
        <w:t>participa</w:t>
      </w:r>
      <w:r w:rsidR="004A72F3" w:rsidRPr="00FB2C8C">
        <w:rPr>
          <w:rFonts w:ascii="Arial" w:hAnsi="Arial" w:cs="Arial"/>
        </w:rPr>
        <w:t>n</w:t>
      </w:r>
      <w:r w:rsidRPr="00FB2C8C">
        <w:rPr>
          <w:rFonts w:ascii="Arial" w:hAnsi="Arial" w:cs="Arial"/>
        </w:rPr>
        <w:t xml:space="preserve">ts. </w:t>
      </w:r>
    </w:p>
    <w:p w14:paraId="2B8CCC81" w14:textId="538E459B" w:rsidR="00CB46AC" w:rsidRPr="00FB2C8C" w:rsidRDefault="00CB46AC" w:rsidP="00DF78E1">
      <w:pPr>
        <w:rPr>
          <w:rFonts w:ascii="Arial" w:hAnsi="Arial" w:cs="Arial"/>
        </w:rPr>
      </w:pPr>
    </w:p>
    <w:p w14:paraId="141135DC" w14:textId="60BBAAF9" w:rsidR="00CB46AC" w:rsidRPr="00FB2C8C" w:rsidRDefault="00CB46AC" w:rsidP="00DF78E1">
      <w:pPr>
        <w:rPr>
          <w:rFonts w:ascii="Arial" w:hAnsi="Arial" w:cs="Arial"/>
          <w:b/>
          <w:bCs/>
        </w:rPr>
      </w:pPr>
      <w:r w:rsidRPr="00FB2C8C">
        <w:rPr>
          <w:rFonts w:ascii="Arial" w:hAnsi="Arial" w:cs="Arial"/>
          <w:b/>
          <w:bCs/>
        </w:rPr>
        <w:t>CARE FARMING NETWORK</w:t>
      </w:r>
    </w:p>
    <w:p w14:paraId="6C73DE71" w14:textId="77777777" w:rsidR="00741146" w:rsidRPr="00FB2C8C" w:rsidRDefault="00741146" w:rsidP="00741146">
      <w:r w:rsidRPr="00FB2C8C">
        <w:rPr>
          <w:rFonts w:ascii="Arial" w:hAnsi="Arial" w:cs="Arial"/>
          <w:shd w:val="clear" w:color="auto" w:fill="FFFFFF"/>
        </w:rPr>
        <w:t xml:space="preserve">With over 25 years’ experience of providing meaningful employment to adults with intellectual and/or developmental differences (I/DD), Red Wiggler is a leader in Care Farming in the </w:t>
      </w:r>
      <w:r w:rsidRPr="00FB2C8C">
        <w:rPr>
          <w:rFonts w:ascii="Arial" w:hAnsi="Arial" w:cs="Arial"/>
        </w:rPr>
        <w:t>US</w:t>
      </w:r>
      <w:r w:rsidRPr="00FB2C8C">
        <w:rPr>
          <w:rFonts w:ascii="Arial" w:hAnsi="Arial" w:cs="Arial"/>
          <w:shd w:val="clear" w:color="auto" w:fill="FFFFFF"/>
        </w:rPr>
        <w:t xml:space="preserve"> and is leading the development of the Care Farming Network.</w:t>
      </w:r>
    </w:p>
    <w:p w14:paraId="3429757C" w14:textId="77777777" w:rsidR="00741146" w:rsidRPr="00FB2C8C" w:rsidRDefault="00741146" w:rsidP="00741146"/>
    <w:p w14:paraId="358CE732" w14:textId="29B4B0B1" w:rsidR="00741146" w:rsidRPr="00FB2C8C" w:rsidRDefault="00741146" w:rsidP="00741146">
      <w:pPr>
        <w:rPr>
          <w:rFonts w:ascii="Arial" w:hAnsi="Arial" w:cs="Arial"/>
        </w:rPr>
      </w:pPr>
      <w:r w:rsidRPr="00FB2C8C">
        <w:rPr>
          <w:rFonts w:ascii="Arial" w:hAnsi="Arial" w:cs="Arial"/>
        </w:rPr>
        <w:t>Care Farming is the </w:t>
      </w:r>
      <w:r w:rsidRPr="00FB2C8C">
        <w:rPr>
          <w:rFonts w:ascii="Arial" w:hAnsi="Arial" w:cs="Arial"/>
          <w:b/>
          <w:bCs/>
        </w:rPr>
        <w:t>therapeutic use of farming practices</w:t>
      </w:r>
      <w:r w:rsidRPr="00FB2C8C">
        <w:rPr>
          <w:rFonts w:ascii="Arial" w:hAnsi="Arial" w:cs="Arial"/>
        </w:rPr>
        <w:t> for marginalized or vulnerable groups of people. This model is common in the UK and Europe and goes by varying names, including Care Farming, Social Farming, and Social Care Farming. </w:t>
      </w:r>
    </w:p>
    <w:p w14:paraId="798E3823" w14:textId="77777777" w:rsidR="00741146" w:rsidRPr="00741146" w:rsidRDefault="00741146" w:rsidP="00741146"/>
    <w:p w14:paraId="600C81C9" w14:textId="55ECEE2D" w:rsidR="00741146" w:rsidRPr="00741146" w:rsidRDefault="00741146" w:rsidP="00741146">
      <w:r w:rsidRPr="00741146">
        <w:rPr>
          <w:rFonts w:ascii="Arial" w:hAnsi="Arial" w:cs="Arial"/>
          <w:color w:val="000000"/>
        </w:rPr>
        <w:t xml:space="preserve">As a special project of Red Wiggler, the Care Farming Network advances the therapeutic use of farming practices by connecting new and established </w:t>
      </w:r>
      <w:proofErr w:type="gramStart"/>
      <w:r w:rsidRPr="00741146">
        <w:rPr>
          <w:rFonts w:ascii="Arial" w:hAnsi="Arial" w:cs="Arial"/>
          <w:color w:val="000000"/>
        </w:rPr>
        <w:t>agricultural</w:t>
      </w:r>
      <w:proofErr w:type="gramEnd"/>
      <w:r w:rsidRPr="00741146">
        <w:rPr>
          <w:rFonts w:ascii="Arial" w:hAnsi="Arial" w:cs="Arial"/>
          <w:color w:val="000000"/>
        </w:rPr>
        <w:t xml:space="preserve"> based programs to build capacity, increase quality, and provide technical support. The Care Farming Network is a catalyst for creating and sharing resources for Care Farms to be successful.</w:t>
      </w:r>
      <w:r>
        <w:rPr>
          <w:rFonts w:ascii="Arial" w:hAnsi="Arial" w:cs="Arial"/>
          <w:color w:val="000000"/>
        </w:rPr>
        <w:t xml:space="preserve"> </w:t>
      </w:r>
      <w:r w:rsidRPr="00741146">
        <w:rPr>
          <w:rFonts w:ascii="Arial" w:hAnsi="Arial" w:cs="Arial"/>
          <w:color w:val="000000"/>
        </w:rPr>
        <w:t>In the future, we hope to strengthen our Care Farming community so that there will be a Care Farm in each county of the US!</w:t>
      </w:r>
    </w:p>
    <w:p w14:paraId="5ADBEB96" w14:textId="77777777" w:rsidR="00741146" w:rsidRPr="00741146" w:rsidRDefault="00741146" w:rsidP="00741146"/>
    <w:p w14:paraId="66AEF69D" w14:textId="77777777" w:rsidR="00CE1235" w:rsidRDefault="00CE1235" w:rsidP="00CE1235">
      <w:r w:rsidRPr="00741146">
        <w:rPr>
          <w:rFonts w:ascii="Arial" w:hAnsi="Arial" w:cs="Arial"/>
          <w:color w:val="000000"/>
        </w:rPr>
        <w:lastRenderedPageBreak/>
        <w:t xml:space="preserve">Through the Care Farming Network, we have organized conferences and Care Farming workshop tracks with Future Harvest (2018) and the Farm-Based Education Network (2019), visited and toured Care Farms in the mid-Atlantic region, provided technical assistance to beginning and existing Care Farms, and presented at the </w:t>
      </w:r>
      <w:proofErr w:type="spellStart"/>
      <w:r w:rsidRPr="00741146">
        <w:rPr>
          <w:rFonts w:ascii="Arial" w:hAnsi="Arial" w:cs="Arial"/>
          <w:color w:val="000000"/>
        </w:rPr>
        <w:t>PASA</w:t>
      </w:r>
      <w:proofErr w:type="spellEnd"/>
      <w:r w:rsidRPr="00741146">
        <w:rPr>
          <w:rFonts w:ascii="Arial" w:hAnsi="Arial" w:cs="Arial"/>
          <w:color w:val="000000"/>
        </w:rPr>
        <w:t xml:space="preserve"> Farming Conference (2020</w:t>
      </w:r>
      <w:r>
        <w:rPr>
          <w:rFonts w:ascii="Arial" w:hAnsi="Arial" w:cs="Arial"/>
          <w:color w:val="000000"/>
        </w:rPr>
        <w:t xml:space="preserve"> and 2021</w:t>
      </w:r>
      <w:r w:rsidRPr="00741146">
        <w:rPr>
          <w:rFonts w:ascii="Arial" w:hAnsi="Arial" w:cs="Arial"/>
          <w:color w:val="000000"/>
        </w:rPr>
        <w:t>).</w:t>
      </w:r>
    </w:p>
    <w:p w14:paraId="6137C52B" w14:textId="77777777" w:rsidR="00CE1235" w:rsidRPr="00741146" w:rsidRDefault="00CE1235" w:rsidP="00CE1235"/>
    <w:p w14:paraId="3393DE2F" w14:textId="494EC12C" w:rsidR="00CE1235" w:rsidRDefault="00CE1235" w:rsidP="00CE1235">
      <w:pPr>
        <w:rPr>
          <w:rFonts w:ascii="Arial" w:hAnsi="Arial" w:cs="Arial"/>
          <w:color w:val="000000"/>
        </w:rPr>
      </w:pPr>
      <w:r>
        <w:rPr>
          <w:rFonts w:ascii="Arial" w:hAnsi="Arial" w:cs="Arial"/>
          <w:color w:val="000000"/>
        </w:rPr>
        <w:t>In 2022</w:t>
      </w:r>
      <w:r w:rsidRPr="00741146">
        <w:rPr>
          <w:rFonts w:ascii="Arial" w:hAnsi="Arial" w:cs="Arial"/>
          <w:color w:val="000000"/>
        </w:rPr>
        <w:t xml:space="preserve">, we will organize a series of virtual workshops and Care Farm tours, develop a Care Farming Network website, continue to provide technical assistance, and present at conferences across the country sharing Red Wiggler’s 25 years of experience of </w:t>
      </w:r>
      <w:r>
        <w:rPr>
          <w:rFonts w:ascii="Arial" w:hAnsi="Arial" w:cs="Arial"/>
          <w:color w:val="000000"/>
        </w:rPr>
        <w:t>establishing</w:t>
      </w:r>
      <w:r w:rsidRPr="00741146">
        <w:rPr>
          <w:rFonts w:ascii="Arial" w:hAnsi="Arial" w:cs="Arial"/>
          <w:color w:val="000000"/>
        </w:rPr>
        <w:t xml:space="preserve"> and operating a successful Care Farm.</w:t>
      </w:r>
    </w:p>
    <w:p w14:paraId="6D55987D" w14:textId="07C7D5A5" w:rsidR="00A86207" w:rsidRDefault="00A86207" w:rsidP="00CE1235">
      <w:pPr>
        <w:rPr>
          <w:rFonts w:ascii="Arial" w:hAnsi="Arial" w:cs="Arial"/>
          <w:color w:val="000000"/>
        </w:rPr>
      </w:pPr>
    </w:p>
    <w:p w14:paraId="185BD384" w14:textId="6FB5F875" w:rsidR="00A86207" w:rsidRDefault="00A86207" w:rsidP="00CE1235">
      <w:pPr>
        <w:rPr>
          <w:rFonts w:ascii="Arial" w:hAnsi="Arial" w:cs="Arial"/>
          <w:b/>
          <w:color w:val="000000"/>
        </w:rPr>
      </w:pPr>
      <w:proofErr w:type="spellStart"/>
      <w:r>
        <w:rPr>
          <w:rFonts w:ascii="Arial" w:hAnsi="Arial" w:cs="Arial"/>
          <w:b/>
          <w:color w:val="000000"/>
        </w:rPr>
        <w:t>FY21</w:t>
      </w:r>
      <w:proofErr w:type="spellEnd"/>
      <w:r>
        <w:rPr>
          <w:rFonts w:ascii="Arial" w:hAnsi="Arial" w:cs="Arial"/>
          <w:b/>
          <w:color w:val="000000"/>
        </w:rPr>
        <w:t xml:space="preserve"> Care Farming Network Highlights:</w:t>
      </w:r>
    </w:p>
    <w:p w14:paraId="33098236" w14:textId="293987AF" w:rsidR="00A86207" w:rsidRPr="00A86207" w:rsidRDefault="00A86207" w:rsidP="00A86207">
      <w:pPr>
        <w:pStyle w:val="ListParagraph"/>
        <w:numPr>
          <w:ilvl w:val="0"/>
          <w:numId w:val="7"/>
        </w:numPr>
        <w:rPr>
          <w:rFonts w:ascii="Arial" w:hAnsi="Arial" w:cs="Arial"/>
          <w:b/>
          <w:color w:val="000000"/>
        </w:rPr>
      </w:pPr>
      <w:r>
        <w:rPr>
          <w:rFonts w:ascii="Arial" w:hAnsi="Arial" w:cs="Arial"/>
          <w:color w:val="000000"/>
        </w:rPr>
        <w:t xml:space="preserve">The Care Farming Network website launched - </w:t>
      </w:r>
      <w:r w:rsidRPr="00A86207">
        <w:rPr>
          <w:rFonts w:ascii="Arial" w:hAnsi="Arial" w:cs="Arial"/>
          <w:color w:val="000000"/>
        </w:rPr>
        <w:t>https://</w:t>
      </w:r>
      <w:proofErr w:type="spellStart"/>
      <w:r w:rsidRPr="00A86207">
        <w:rPr>
          <w:rFonts w:ascii="Arial" w:hAnsi="Arial" w:cs="Arial"/>
          <w:color w:val="000000"/>
        </w:rPr>
        <w:t>carefarmingnetwork.org</w:t>
      </w:r>
      <w:proofErr w:type="spellEnd"/>
      <w:r w:rsidRPr="00A86207">
        <w:rPr>
          <w:rFonts w:ascii="Arial" w:hAnsi="Arial" w:cs="Arial"/>
          <w:color w:val="000000"/>
        </w:rPr>
        <w:t>/</w:t>
      </w:r>
    </w:p>
    <w:p w14:paraId="08634633" w14:textId="6388D630" w:rsidR="00FB2C8C" w:rsidRDefault="00FB2C8C" w:rsidP="00CE1235">
      <w:pPr>
        <w:rPr>
          <w:rFonts w:ascii="Arial" w:hAnsi="Arial" w:cs="Arial"/>
          <w:color w:val="000000"/>
        </w:rPr>
      </w:pPr>
    </w:p>
    <w:p w14:paraId="5AFE1437" w14:textId="77777777" w:rsidR="00FB2C8C" w:rsidRPr="000B0311" w:rsidRDefault="00FB2C8C" w:rsidP="00FB2C8C">
      <w:pPr>
        <w:pStyle w:val="Heading1"/>
        <w:rPr>
          <w:sz w:val="24"/>
          <w:szCs w:val="24"/>
          <w:u w:val="none"/>
        </w:rPr>
      </w:pPr>
      <w:r w:rsidRPr="000B0311">
        <w:rPr>
          <w:sz w:val="24"/>
          <w:szCs w:val="24"/>
          <w:u w:val="none"/>
        </w:rPr>
        <w:t>EDUCATION PROGRAM</w:t>
      </w:r>
    </w:p>
    <w:p w14:paraId="605A73B8" w14:textId="1F170BFC" w:rsidR="00FB2C8C" w:rsidRDefault="00FB2C8C" w:rsidP="00FB2C8C">
      <w:pPr>
        <w:rPr>
          <w:rFonts w:ascii="Arial" w:hAnsi="Arial" w:cs="Arial"/>
        </w:rPr>
      </w:pPr>
      <w:r w:rsidRPr="009E2268">
        <w:rPr>
          <w:rFonts w:ascii="Arial" w:hAnsi="Arial" w:cs="Arial"/>
        </w:rPr>
        <w:t xml:space="preserve">Education is at the core of all programming at Red Wiggler. </w:t>
      </w:r>
      <w:r w:rsidRPr="000B0311">
        <w:rPr>
          <w:rFonts w:ascii="Arial" w:hAnsi="Arial" w:cs="Arial"/>
        </w:rPr>
        <w:t xml:space="preserve">Red Wiggler hosts youth and adults with and without developmental disabilities for tours, field trips, workshops, and consultations for farm-based educational experiences through our Education Program. While the pandemic halted our Education Program </w:t>
      </w:r>
      <w:r>
        <w:rPr>
          <w:rFonts w:ascii="Arial" w:hAnsi="Arial" w:cs="Arial"/>
        </w:rPr>
        <w:t>last year</w:t>
      </w:r>
      <w:r w:rsidRPr="000B0311">
        <w:rPr>
          <w:rFonts w:ascii="Arial" w:hAnsi="Arial" w:cs="Arial"/>
        </w:rPr>
        <w:t xml:space="preserve">, it gave us the opportunity to shift time and resources to distributing our vegetables to low-income households. </w:t>
      </w:r>
    </w:p>
    <w:p w14:paraId="523379FE" w14:textId="1BDBEF00" w:rsidR="00A86207" w:rsidRDefault="00A86207" w:rsidP="00FB2C8C">
      <w:pPr>
        <w:rPr>
          <w:rFonts w:ascii="Arial" w:hAnsi="Arial" w:cs="Arial"/>
        </w:rPr>
      </w:pPr>
    </w:p>
    <w:p w14:paraId="5F6C91CA" w14:textId="5364FD03" w:rsidR="00A86207" w:rsidRDefault="00A86207" w:rsidP="00FB2C8C">
      <w:pPr>
        <w:rPr>
          <w:rFonts w:ascii="Arial" w:hAnsi="Arial" w:cs="Arial"/>
          <w:b/>
        </w:rPr>
      </w:pPr>
      <w:proofErr w:type="spellStart"/>
      <w:r>
        <w:rPr>
          <w:rFonts w:ascii="Arial" w:hAnsi="Arial" w:cs="Arial"/>
          <w:b/>
        </w:rPr>
        <w:t>FY21</w:t>
      </w:r>
      <w:proofErr w:type="spellEnd"/>
      <w:r>
        <w:rPr>
          <w:rFonts w:ascii="Arial" w:hAnsi="Arial" w:cs="Arial"/>
          <w:b/>
        </w:rPr>
        <w:t xml:space="preserve"> Education Program Highlights:</w:t>
      </w:r>
    </w:p>
    <w:p w14:paraId="644B3135" w14:textId="52025ECD" w:rsidR="00A86207" w:rsidRPr="00262171" w:rsidRDefault="00A86207" w:rsidP="00A86207">
      <w:pPr>
        <w:pStyle w:val="ListParagraph"/>
        <w:numPr>
          <w:ilvl w:val="0"/>
          <w:numId w:val="7"/>
        </w:numPr>
        <w:rPr>
          <w:rFonts w:ascii="Arial" w:eastAsia="Arial" w:hAnsi="Arial" w:cs="Arial"/>
        </w:rPr>
      </w:pPr>
      <w:r w:rsidRPr="00262171">
        <w:rPr>
          <w:rFonts w:ascii="Arial" w:eastAsia="Arial" w:hAnsi="Arial" w:cs="Arial"/>
        </w:rPr>
        <w:t xml:space="preserve">29 youth with disabilities and 186 youth without disabilities visited the farm and participated in a </w:t>
      </w:r>
      <w:proofErr w:type="gramStart"/>
      <w:r w:rsidRPr="00262171">
        <w:rPr>
          <w:rFonts w:ascii="Arial" w:eastAsia="Arial" w:hAnsi="Arial" w:cs="Arial"/>
        </w:rPr>
        <w:t>hands on</w:t>
      </w:r>
      <w:proofErr w:type="gramEnd"/>
      <w:r w:rsidRPr="00262171">
        <w:rPr>
          <w:rFonts w:ascii="Arial" w:eastAsia="Arial" w:hAnsi="Arial" w:cs="Arial"/>
        </w:rPr>
        <w:t xml:space="preserve"> farming experience</w:t>
      </w:r>
    </w:p>
    <w:p w14:paraId="0707DF4C" w14:textId="1DF4A671" w:rsidR="00CE1235" w:rsidRPr="00741146" w:rsidRDefault="00CE1235" w:rsidP="00741146"/>
    <w:p w14:paraId="6240B533" w14:textId="77777777" w:rsidR="00DF78E1" w:rsidRPr="000B0311" w:rsidRDefault="00DF78E1" w:rsidP="00DF78E1">
      <w:pPr>
        <w:pStyle w:val="Heading1"/>
        <w:rPr>
          <w:sz w:val="24"/>
          <w:szCs w:val="24"/>
          <w:u w:val="none"/>
        </w:rPr>
      </w:pPr>
      <w:r w:rsidRPr="000B0311">
        <w:rPr>
          <w:sz w:val="24"/>
          <w:szCs w:val="24"/>
          <w:u w:val="none"/>
        </w:rPr>
        <w:t>GROWER PROGRAM</w:t>
      </w:r>
    </w:p>
    <w:p w14:paraId="62AAB4CF" w14:textId="77777777" w:rsidR="00CE1235" w:rsidRPr="00843544" w:rsidRDefault="00CE1235" w:rsidP="00CE1235">
      <w:pPr>
        <w:rPr>
          <w:rFonts w:ascii="Arial" w:hAnsi="Arial" w:cs="Arial"/>
        </w:rPr>
      </w:pPr>
      <w:r w:rsidRPr="00843544">
        <w:rPr>
          <w:rFonts w:ascii="Arial" w:hAnsi="Arial" w:cs="Arial"/>
        </w:rPr>
        <w:t>Through our Grower Program, Red Wiggler employs adults with developmental disabilities, providing meaningful work, fair wages, and vocational support for a historically under-employed population. The job title “Grower” explains the integral role played by these employees. Growers are involved in all aspects of farming and distribution, including planting, harvesting, field and facilities maintenance, tool usage, and greenhouse management. Through setting, tracking, and evaluating annual goals, Growers strive toward independent work and take pride in the progress they have made. They gain a professional identity as farmers and find meaning in their ability to give back to the community through the growing and distribution of healthy food.</w:t>
      </w:r>
      <w:bookmarkStart w:id="0" w:name="_7mkg6zg0z9q5" w:colFirst="0" w:colLast="0"/>
      <w:bookmarkEnd w:id="0"/>
    </w:p>
    <w:p w14:paraId="49E74F07" w14:textId="77777777" w:rsidR="00CE1235" w:rsidRPr="00843544" w:rsidRDefault="00CE1235" w:rsidP="00CE1235">
      <w:pPr>
        <w:rPr>
          <w:rFonts w:ascii="Arial" w:hAnsi="Arial" w:cs="Arial"/>
        </w:rPr>
      </w:pPr>
    </w:p>
    <w:p w14:paraId="1FFC58F5" w14:textId="50815E85" w:rsidR="001E6851" w:rsidRDefault="00CE1235" w:rsidP="004A5BA0">
      <w:pPr>
        <w:rPr>
          <w:rFonts w:ascii="Arial" w:hAnsi="Arial" w:cs="Arial"/>
          <w:shd w:val="clear" w:color="auto" w:fill="FFFFFF"/>
        </w:rPr>
      </w:pPr>
      <w:r w:rsidRPr="00843544">
        <w:rPr>
          <w:rFonts w:ascii="Arial" w:hAnsi="Arial" w:cs="Arial"/>
        </w:rPr>
        <w:t xml:space="preserve">In 2021, </w:t>
      </w:r>
      <w:r w:rsidRPr="00843544">
        <w:rPr>
          <w:rFonts w:ascii="Arial" w:hAnsi="Arial" w:cs="Arial"/>
          <w:shd w:val="clear" w:color="auto" w:fill="FFFFFF"/>
        </w:rPr>
        <w:t xml:space="preserve">the grower program </w:t>
      </w:r>
      <w:r w:rsidR="00E80D7D">
        <w:rPr>
          <w:rFonts w:ascii="Arial" w:hAnsi="Arial" w:cs="Arial"/>
          <w:shd w:val="clear" w:color="auto" w:fill="FFFFFF"/>
        </w:rPr>
        <w:t>was</w:t>
      </w:r>
      <w:r w:rsidRPr="00843544">
        <w:rPr>
          <w:rFonts w:ascii="Arial" w:hAnsi="Arial" w:cs="Arial"/>
          <w:shd w:val="clear" w:color="auto" w:fill="FFFFFF"/>
        </w:rPr>
        <w:t xml:space="preserve"> focused on </w:t>
      </w:r>
      <w:r w:rsidR="003C673A">
        <w:rPr>
          <w:rFonts w:ascii="Arial" w:hAnsi="Arial" w:cs="Arial"/>
          <w:shd w:val="clear" w:color="auto" w:fill="FFFFFF"/>
        </w:rPr>
        <w:t>the needs of the individual,</w:t>
      </w:r>
      <w:r w:rsidRPr="00843544">
        <w:rPr>
          <w:rFonts w:ascii="Arial" w:hAnsi="Arial" w:cs="Arial"/>
          <w:shd w:val="clear" w:color="auto" w:fill="FFFFFF"/>
        </w:rPr>
        <w:t xml:space="preserve"> taking into account their residential situation. Our overall focus </w:t>
      </w:r>
      <w:r w:rsidR="001E6851">
        <w:rPr>
          <w:rFonts w:ascii="Arial" w:hAnsi="Arial" w:cs="Arial"/>
          <w:shd w:val="clear" w:color="auto" w:fill="FFFFFF"/>
        </w:rPr>
        <w:t>was</w:t>
      </w:r>
      <w:r w:rsidRPr="00843544">
        <w:rPr>
          <w:rFonts w:ascii="Arial" w:hAnsi="Arial" w:cs="Arial"/>
          <w:shd w:val="clear" w:color="auto" w:fill="FFFFFF"/>
        </w:rPr>
        <w:t xml:space="preserve"> providing them with a safe work experience</w:t>
      </w:r>
      <w:r w:rsidR="00332969">
        <w:rPr>
          <w:rFonts w:ascii="Arial" w:hAnsi="Arial" w:cs="Arial"/>
          <w:shd w:val="clear" w:color="auto" w:fill="FFFFFF"/>
        </w:rPr>
        <w:t xml:space="preserve">. </w:t>
      </w:r>
      <w:r w:rsidR="001E6851">
        <w:rPr>
          <w:rFonts w:ascii="Arial" w:hAnsi="Arial" w:cs="Arial"/>
          <w:shd w:val="clear" w:color="auto" w:fill="FFFFFF"/>
        </w:rPr>
        <w:t>We held</w:t>
      </w:r>
      <w:r w:rsidRPr="00843544">
        <w:rPr>
          <w:rFonts w:ascii="Arial" w:hAnsi="Arial" w:cs="Arial"/>
          <w:shd w:val="clear" w:color="auto" w:fill="FFFFFF"/>
        </w:rPr>
        <w:t xml:space="preserve"> one-on-one training sessions in mask wearing, social distancing, and hand washing</w:t>
      </w:r>
      <w:r w:rsidR="001E6851">
        <w:rPr>
          <w:rFonts w:ascii="Arial" w:hAnsi="Arial" w:cs="Arial"/>
          <w:shd w:val="clear" w:color="auto" w:fill="FFFFFF"/>
        </w:rPr>
        <w:t xml:space="preserve"> and these skills were</w:t>
      </w:r>
      <w:r w:rsidRPr="00843544">
        <w:rPr>
          <w:rFonts w:ascii="Arial" w:hAnsi="Arial" w:cs="Arial"/>
          <w:shd w:val="clear" w:color="auto" w:fill="FFFFFF"/>
        </w:rPr>
        <w:t xml:space="preserve"> continually reinforced</w:t>
      </w:r>
      <w:r w:rsidR="001E6851">
        <w:rPr>
          <w:rFonts w:ascii="Arial" w:hAnsi="Arial" w:cs="Arial"/>
          <w:shd w:val="clear" w:color="auto" w:fill="FFFFFF"/>
        </w:rPr>
        <w:t xml:space="preserve"> throughout the season</w:t>
      </w:r>
      <w:r w:rsidRPr="00843544">
        <w:rPr>
          <w:rFonts w:ascii="Arial" w:hAnsi="Arial" w:cs="Arial"/>
          <w:shd w:val="clear" w:color="auto" w:fill="FFFFFF"/>
        </w:rPr>
        <w:t>.</w:t>
      </w:r>
      <w:r w:rsidR="001E6851">
        <w:rPr>
          <w:rFonts w:ascii="Arial" w:hAnsi="Arial" w:cs="Arial"/>
          <w:shd w:val="clear" w:color="auto" w:fill="FFFFFF"/>
        </w:rPr>
        <w:t xml:space="preserve"> </w:t>
      </w:r>
      <w:r w:rsidRPr="00843544">
        <w:rPr>
          <w:rFonts w:ascii="Arial" w:hAnsi="Arial" w:cs="Arial"/>
          <w:shd w:val="clear" w:color="auto" w:fill="FFFFFF"/>
        </w:rPr>
        <w:t>It is our hope that by the time our</w:t>
      </w:r>
      <w:r>
        <w:rPr>
          <w:rFonts w:ascii="Arial" w:hAnsi="Arial" w:cs="Arial"/>
          <w:shd w:val="clear" w:color="auto" w:fill="FFFFFF"/>
        </w:rPr>
        <w:t xml:space="preserve"> season is in full swing in 2022</w:t>
      </w:r>
      <w:r w:rsidRPr="00843544">
        <w:rPr>
          <w:rFonts w:ascii="Arial" w:hAnsi="Arial" w:cs="Arial"/>
          <w:shd w:val="clear" w:color="auto" w:fill="FFFFFF"/>
        </w:rPr>
        <w:t xml:space="preserve"> the risk of community spread of Covid-19 has decreased and we are able to resume more regular programming. However, we are prepared to continue to work to meet the needs of our Growers and continue to provide meaningful work opportunities in creative and appropriate ways. </w:t>
      </w:r>
    </w:p>
    <w:p w14:paraId="7EA61BF7" w14:textId="6EAA8D51" w:rsidR="00A86207" w:rsidRDefault="00A86207" w:rsidP="004A5BA0">
      <w:pPr>
        <w:rPr>
          <w:rFonts w:ascii="Arial" w:hAnsi="Arial" w:cs="Arial"/>
          <w:b/>
          <w:shd w:val="clear" w:color="auto" w:fill="FFFFFF"/>
        </w:rPr>
      </w:pPr>
      <w:proofErr w:type="spellStart"/>
      <w:r>
        <w:rPr>
          <w:rFonts w:ascii="Arial" w:hAnsi="Arial" w:cs="Arial"/>
          <w:b/>
          <w:shd w:val="clear" w:color="auto" w:fill="FFFFFF"/>
        </w:rPr>
        <w:lastRenderedPageBreak/>
        <w:t>FY21</w:t>
      </w:r>
      <w:proofErr w:type="spellEnd"/>
      <w:r>
        <w:rPr>
          <w:rFonts w:ascii="Arial" w:hAnsi="Arial" w:cs="Arial"/>
          <w:b/>
          <w:shd w:val="clear" w:color="auto" w:fill="FFFFFF"/>
        </w:rPr>
        <w:t xml:space="preserve"> Grower Program Highlights:</w:t>
      </w:r>
    </w:p>
    <w:p w14:paraId="1ACE97BC" w14:textId="71BEEA5B" w:rsidR="00332969" w:rsidRPr="00A86207" w:rsidRDefault="00A86207" w:rsidP="0068268C">
      <w:pPr>
        <w:pStyle w:val="ListParagraph"/>
        <w:numPr>
          <w:ilvl w:val="0"/>
          <w:numId w:val="7"/>
        </w:numPr>
        <w:rPr>
          <w:rFonts w:ascii="Arial" w:hAnsi="Arial" w:cs="Arial"/>
          <w:shd w:val="clear" w:color="auto" w:fill="FFFFFF"/>
        </w:rPr>
      </w:pPr>
      <w:r w:rsidRPr="00A86207">
        <w:rPr>
          <w:rFonts w:ascii="Arial" w:hAnsi="Arial" w:cs="Arial"/>
          <w:shd w:val="clear" w:color="auto" w:fill="FFFFFF"/>
        </w:rPr>
        <w:t>13 Growers were employed working a total of 2,906 hours and earning $41,127</w:t>
      </w:r>
    </w:p>
    <w:p w14:paraId="44B330C4" w14:textId="2962A753" w:rsidR="00332969" w:rsidRDefault="00332969" w:rsidP="004A5BA0">
      <w:pPr>
        <w:rPr>
          <w:rFonts w:ascii="Arial" w:hAnsi="Arial" w:cs="Arial"/>
          <w:shd w:val="clear" w:color="auto" w:fill="FFFFFF"/>
        </w:rPr>
      </w:pPr>
    </w:p>
    <w:p w14:paraId="574E0F0F" w14:textId="77777777" w:rsidR="004A5BA0" w:rsidRPr="000B0311" w:rsidRDefault="004A5BA0" w:rsidP="004A5BA0">
      <w:pPr>
        <w:rPr>
          <w:rFonts w:ascii="Arial" w:hAnsi="Arial" w:cs="Arial"/>
        </w:rPr>
      </w:pPr>
      <w:r w:rsidRPr="000B0311">
        <w:rPr>
          <w:rFonts w:ascii="Arial" w:hAnsi="Arial" w:cs="Arial"/>
          <w:b/>
        </w:rPr>
        <w:t xml:space="preserve">Goal 1: </w:t>
      </w:r>
      <w:r w:rsidRPr="000B0311">
        <w:rPr>
          <w:rFonts w:ascii="Arial" w:hAnsi="Arial" w:cs="Arial"/>
        </w:rPr>
        <w:t>Red Wiggler will employ and train adults with developmental disabilities.</w:t>
      </w:r>
    </w:p>
    <w:tbl>
      <w:tblPr>
        <w:tblW w:w="93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580"/>
        <w:gridCol w:w="4770"/>
      </w:tblGrid>
      <w:tr w:rsidR="004A5BA0" w:rsidRPr="000B0311" w14:paraId="31055E3C" w14:textId="77777777" w:rsidTr="00AB009B">
        <w:trPr>
          <w:trHeight w:val="290"/>
        </w:trPr>
        <w:tc>
          <w:tcPr>
            <w:tcW w:w="4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A49BDF" w14:textId="77777777" w:rsidR="004A5BA0" w:rsidRPr="000B0311" w:rsidRDefault="004A5BA0" w:rsidP="00AB009B">
            <w:pPr>
              <w:pStyle w:val="Normal1"/>
              <w:rPr>
                <w:color w:val="auto"/>
                <w:sz w:val="24"/>
                <w:szCs w:val="24"/>
              </w:rPr>
            </w:pPr>
            <w:r w:rsidRPr="000B0311">
              <w:rPr>
                <w:color w:val="auto"/>
                <w:sz w:val="24"/>
                <w:szCs w:val="24"/>
              </w:rPr>
              <w:t>Objective</w:t>
            </w:r>
          </w:p>
        </w:tc>
        <w:tc>
          <w:tcPr>
            <w:tcW w:w="477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DFCA9A9" w14:textId="77777777" w:rsidR="004A5BA0" w:rsidRPr="000B0311" w:rsidRDefault="004A5BA0" w:rsidP="00AB009B">
            <w:pPr>
              <w:pStyle w:val="Normal1"/>
              <w:rPr>
                <w:color w:val="auto"/>
                <w:sz w:val="24"/>
                <w:szCs w:val="24"/>
              </w:rPr>
            </w:pPr>
            <w:r w:rsidRPr="000B0311">
              <w:rPr>
                <w:color w:val="auto"/>
                <w:sz w:val="24"/>
                <w:szCs w:val="24"/>
              </w:rPr>
              <w:t>Outcome</w:t>
            </w:r>
          </w:p>
        </w:tc>
      </w:tr>
      <w:tr w:rsidR="004A5BA0" w:rsidRPr="000B0311" w14:paraId="0C1A8A0E" w14:textId="77777777" w:rsidTr="00AB009B">
        <w:trPr>
          <w:trHeight w:val="705"/>
        </w:trPr>
        <w:tc>
          <w:tcPr>
            <w:tcW w:w="458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5FCF339" w14:textId="77777777" w:rsidR="004A5BA0" w:rsidRPr="000B0311" w:rsidRDefault="004A5BA0" w:rsidP="00AB009B">
            <w:pPr>
              <w:pStyle w:val="Normal1"/>
              <w:rPr>
                <w:color w:val="auto"/>
                <w:sz w:val="24"/>
                <w:szCs w:val="24"/>
              </w:rPr>
            </w:pPr>
            <w:r w:rsidRPr="000B0311">
              <w:rPr>
                <w:color w:val="auto"/>
                <w:sz w:val="24"/>
                <w:szCs w:val="24"/>
              </w:rPr>
              <w:t>Red Wiggler will fill any vacancies in Grower positions and maintain funding for all Growers to earn at least the minimum wage per Montgomery County.</w:t>
            </w:r>
          </w:p>
        </w:tc>
        <w:tc>
          <w:tcPr>
            <w:tcW w:w="4770" w:type="dxa"/>
            <w:tcBorders>
              <w:bottom w:val="single" w:sz="8" w:space="0" w:color="000000"/>
              <w:right w:val="single" w:sz="8" w:space="0" w:color="000000"/>
            </w:tcBorders>
            <w:tcMar>
              <w:top w:w="100" w:type="dxa"/>
              <w:left w:w="100" w:type="dxa"/>
              <w:bottom w:w="100" w:type="dxa"/>
              <w:right w:w="100" w:type="dxa"/>
            </w:tcMar>
          </w:tcPr>
          <w:p w14:paraId="440B99DD" w14:textId="77777777" w:rsidR="004A5BA0" w:rsidRPr="000B0311" w:rsidRDefault="004A5BA0" w:rsidP="00AB009B">
            <w:pPr>
              <w:pStyle w:val="Normal1"/>
              <w:rPr>
                <w:color w:val="auto"/>
                <w:sz w:val="24"/>
                <w:szCs w:val="24"/>
              </w:rPr>
            </w:pPr>
            <w:r w:rsidRPr="000B0311">
              <w:rPr>
                <w:color w:val="auto"/>
                <w:sz w:val="24"/>
                <w:szCs w:val="24"/>
              </w:rPr>
              <w:t>100% of Grower position vacancies will be filled.</w:t>
            </w:r>
          </w:p>
        </w:tc>
      </w:tr>
    </w:tbl>
    <w:p w14:paraId="76684568" w14:textId="5E9A8DB9" w:rsidR="00344413" w:rsidRDefault="004A5BA0" w:rsidP="004A5BA0">
      <w:pPr>
        <w:pStyle w:val="Normal1"/>
        <w:rPr>
          <w:b/>
          <w:color w:val="auto"/>
          <w:sz w:val="24"/>
          <w:szCs w:val="24"/>
        </w:rPr>
      </w:pPr>
      <w:r w:rsidRPr="000B0311">
        <w:rPr>
          <w:color w:val="auto"/>
          <w:sz w:val="24"/>
          <w:szCs w:val="24"/>
        </w:rPr>
        <w:t xml:space="preserve"> </w:t>
      </w:r>
    </w:p>
    <w:p w14:paraId="3277057C" w14:textId="3325954D" w:rsidR="004A5BA0" w:rsidRPr="000B0311" w:rsidRDefault="004A5BA0" w:rsidP="004A5BA0">
      <w:pPr>
        <w:pStyle w:val="Normal1"/>
        <w:rPr>
          <w:color w:val="auto"/>
          <w:sz w:val="24"/>
          <w:szCs w:val="24"/>
        </w:rPr>
      </w:pPr>
      <w:r w:rsidRPr="000B0311">
        <w:rPr>
          <w:b/>
          <w:color w:val="auto"/>
          <w:sz w:val="24"/>
          <w:szCs w:val="24"/>
        </w:rPr>
        <w:t>Goal 2:</w:t>
      </w:r>
      <w:r w:rsidRPr="000B0311">
        <w:rPr>
          <w:color w:val="auto"/>
          <w:sz w:val="24"/>
          <w:szCs w:val="24"/>
        </w:rPr>
        <w:t xml:space="preserve"> Growers will learn skills that promote independent work.</w:t>
      </w:r>
    </w:p>
    <w:tbl>
      <w:tblPr>
        <w:tblW w:w="93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580"/>
        <w:gridCol w:w="4790"/>
      </w:tblGrid>
      <w:tr w:rsidR="004A5BA0" w:rsidRPr="000B0311" w14:paraId="04F36478" w14:textId="77777777" w:rsidTr="00AB009B">
        <w:trPr>
          <w:trHeight w:val="276"/>
        </w:trPr>
        <w:tc>
          <w:tcPr>
            <w:tcW w:w="4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1A24EA" w14:textId="77777777" w:rsidR="004A5BA0" w:rsidRPr="000B0311" w:rsidRDefault="004A5BA0" w:rsidP="00AB009B">
            <w:pPr>
              <w:pStyle w:val="Normal1"/>
              <w:rPr>
                <w:color w:val="auto"/>
                <w:sz w:val="24"/>
                <w:szCs w:val="24"/>
              </w:rPr>
            </w:pPr>
            <w:r w:rsidRPr="000B0311">
              <w:rPr>
                <w:color w:val="auto"/>
                <w:sz w:val="24"/>
                <w:szCs w:val="24"/>
              </w:rPr>
              <w:t>Objective</w:t>
            </w:r>
          </w:p>
        </w:tc>
        <w:tc>
          <w:tcPr>
            <w:tcW w:w="47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506E7B1" w14:textId="77777777" w:rsidR="004A5BA0" w:rsidRPr="000B0311" w:rsidRDefault="004A5BA0" w:rsidP="00AB009B">
            <w:pPr>
              <w:pStyle w:val="Normal1"/>
              <w:rPr>
                <w:color w:val="auto"/>
                <w:sz w:val="24"/>
                <w:szCs w:val="24"/>
              </w:rPr>
            </w:pPr>
            <w:r w:rsidRPr="000B0311">
              <w:rPr>
                <w:color w:val="auto"/>
                <w:sz w:val="24"/>
                <w:szCs w:val="24"/>
              </w:rPr>
              <w:t>Outcome</w:t>
            </w:r>
          </w:p>
        </w:tc>
      </w:tr>
      <w:tr w:rsidR="004A5BA0" w:rsidRPr="000B0311" w14:paraId="7BEB1DEE" w14:textId="77777777" w:rsidTr="00AB009B">
        <w:trPr>
          <w:trHeight w:val="1120"/>
        </w:trPr>
        <w:tc>
          <w:tcPr>
            <w:tcW w:w="458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8620A0B" w14:textId="77777777" w:rsidR="004A5BA0" w:rsidRPr="000B0311" w:rsidRDefault="004A5BA0" w:rsidP="00AB009B">
            <w:pPr>
              <w:pStyle w:val="Normal1"/>
              <w:rPr>
                <w:color w:val="auto"/>
                <w:sz w:val="24"/>
                <w:szCs w:val="24"/>
              </w:rPr>
            </w:pPr>
            <w:r w:rsidRPr="000B0311">
              <w:rPr>
                <w:color w:val="auto"/>
                <w:sz w:val="24"/>
                <w:szCs w:val="24"/>
              </w:rPr>
              <w:t>Growers will learn a new skill or further develop an existing skill.</w:t>
            </w:r>
          </w:p>
          <w:p w14:paraId="3427EF2F" w14:textId="77777777" w:rsidR="004A5BA0" w:rsidRPr="000B0311" w:rsidRDefault="004A5BA0" w:rsidP="00AB009B">
            <w:pPr>
              <w:pStyle w:val="Normal1"/>
              <w:rPr>
                <w:color w:val="auto"/>
                <w:sz w:val="24"/>
                <w:szCs w:val="24"/>
              </w:rPr>
            </w:pPr>
            <w:r w:rsidRPr="000B0311">
              <w:rPr>
                <w:color w:val="auto"/>
                <w:sz w:val="24"/>
                <w:szCs w:val="24"/>
              </w:rPr>
              <w:t xml:space="preserve"> </w:t>
            </w:r>
          </w:p>
        </w:tc>
        <w:tc>
          <w:tcPr>
            <w:tcW w:w="4790" w:type="dxa"/>
            <w:tcBorders>
              <w:bottom w:val="single" w:sz="8" w:space="0" w:color="000000"/>
              <w:right w:val="single" w:sz="8" w:space="0" w:color="000000"/>
            </w:tcBorders>
            <w:tcMar>
              <w:top w:w="100" w:type="dxa"/>
              <w:left w:w="100" w:type="dxa"/>
              <w:bottom w:w="100" w:type="dxa"/>
              <w:right w:w="100" w:type="dxa"/>
            </w:tcMar>
          </w:tcPr>
          <w:p w14:paraId="7B0FB7D6" w14:textId="77777777" w:rsidR="004A5BA0" w:rsidRPr="000B0311" w:rsidRDefault="004A5BA0" w:rsidP="00AB009B">
            <w:pPr>
              <w:pStyle w:val="Normal1"/>
              <w:rPr>
                <w:color w:val="auto"/>
                <w:sz w:val="24"/>
                <w:szCs w:val="24"/>
              </w:rPr>
            </w:pPr>
            <w:r w:rsidRPr="000B0311">
              <w:rPr>
                <w:color w:val="auto"/>
                <w:sz w:val="24"/>
                <w:szCs w:val="24"/>
              </w:rPr>
              <w:t>100% of Growers will either:</w:t>
            </w:r>
          </w:p>
          <w:p w14:paraId="250C7DD0" w14:textId="77777777" w:rsidR="004A5BA0" w:rsidRPr="000B0311" w:rsidRDefault="004A5BA0" w:rsidP="004A5BA0">
            <w:pPr>
              <w:pStyle w:val="Normal1"/>
              <w:numPr>
                <w:ilvl w:val="0"/>
                <w:numId w:val="4"/>
              </w:numPr>
              <w:ind w:hanging="360"/>
              <w:contextualSpacing/>
              <w:rPr>
                <w:color w:val="auto"/>
                <w:sz w:val="24"/>
                <w:szCs w:val="24"/>
              </w:rPr>
            </w:pPr>
            <w:r w:rsidRPr="000B0311">
              <w:rPr>
                <w:color w:val="auto"/>
                <w:sz w:val="24"/>
                <w:szCs w:val="24"/>
              </w:rPr>
              <w:t>Be introduced to a new skill;</w:t>
            </w:r>
          </w:p>
          <w:p w14:paraId="6B434BC8" w14:textId="77777777" w:rsidR="004A5BA0" w:rsidRPr="000B0311" w:rsidRDefault="004A5BA0" w:rsidP="004A5BA0">
            <w:pPr>
              <w:pStyle w:val="Normal1"/>
              <w:numPr>
                <w:ilvl w:val="0"/>
                <w:numId w:val="4"/>
              </w:numPr>
              <w:ind w:hanging="360"/>
              <w:contextualSpacing/>
              <w:rPr>
                <w:color w:val="auto"/>
                <w:sz w:val="24"/>
                <w:szCs w:val="24"/>
              </w:rPr>
            </w:pPr>
            <w:r w:rsidRPr="000B0311">
              <w:rPr>
                <w:color w:val="auto"/>
                <w:sz w:val="24"/>
                <w:szCs w:val="24"/>
              </w:rPr>
              <w:t>Develop a skill from introduced to expected;</w:t>
            </w:r>
          </w:p>
          <w:p w14:paraId="0FBF32D7" w14:textId="77777777" w:rsidR="004A5BA0" w:rsidRPr="000B0311" w:rsidRDefault="004A5BA0" w:rsidP="004A5BA0">
            <w:pPr>
              <w:pStyle w:val="Normal1"/>
              <w:numPr>
                <w:ilvl w:val="0"/>
                <w:numId w:val="4"/>
              </w:numPr>
              <w:ind w:hanging="360"/>
              <w:contextualSpacing/>
              <w:rPr>
                <w:color w:val="auto"/>
                <w:sz w:val="24"/>
                <w:szCs w:val="24"/>
              </w:rPr>
            </w:pPr>
            <w:r w:rsidRPr="000B0311">
              <w:rPr>
                <w:color w:val="auto"/>
                <w:sz w:val="24"/>
                <w:szCs w:val="24"/>
              </w:rPr>
              <w:t xml:space="preserve">Develop a skill from expected </w:t>
            </w:r>
            <w:proofErr w:type="gramStart"/>
            <w:r w:rsidRPr="000B0311">
              <w:rPr>
                <w:color w:val="auto"/>
                <w:sz w:val="24"/>
                <w:szCs w:val="24"/>
              </w:rPr>
              <w:t>to</w:t>
            </w:r>
            <w:proofErr w:type="gramEnd"/>
            <w:r w:rsidRPr="000B0311">
              <w:rPr>
                <w:color w:val="auto"/>
                <w:sz w:val="24"/>
                <w:szCs w:val="24"/>
              </w:rPr>
              <w:t xml:space="preserve"> independent; or</w:t>
            </w:r>
          </w:p>
          <w:p w14:paraId="350E2D42" w14:textId="77777777" w:rsidR="004A5BA0" w:rsidRPr="000B0311" w:rsidRDefault="004A5BA0" w:rsidP="004A5BA0">
            <w:pPr>
              <w:pStyle w:val="Normal1"/>
              <w:numPr>
                <w:ilvl w:val="0"/>
                <w:numId w:val="4"/>
              </w:numPr>
              <w:ind w:hanging="360"/>
              <w:contextualSpacing/>
              <w:rPr>
                <w:color w:val="auto"/>
                <w:sz w:val="24"/>
                <w:szCs w:val="24"/>
              </w:rPr>
            </w:pPr>
            <w:r w:rsidRPr="000B0311">
              <w:rPr>
                <w:color w:val="auto"/>
                <w:sz w:val="24"/>
                <w:szCs w:val="24"/>
              </w:rPr>
              <w:t xml:space="preserve">Develop a skill from independent </w:t>
            </w:r>
            <w:proofErr w:type="spellStart"/>
            <w:r w:rsidRPr="000B0311">
              <w:rPr>
                <w:color w:val="auto"/>
                <w:sz w:val="24"/>
                <w:szCs w:val="24"/>
              </w:rPr>
              <w:t>to</w:t>
            </w:r>
            <w:proofErr w:type="spellEnd"/>
            <w:r w:rsidRPr="000B0311">
              <w:rPr>
                <w:color w:val="auto"/>
                <w:sz w:val="24"/>
                <w:szCs w:val="24"/>
              </w:rPr>
              <w:t xml:space="preserve"> able to lead. </w:t>
            </w:r>
          </w:p>
        </w:tc>
      </w:tr>
    </w:tbl>
    <w:p w14:paraId="05E83551" w14:textId="77777777" w:rsidR="004A5BA0" w:rsidRPr="000B0311" w:rsidRDefault="004A5BA0" w:rsidP="004A5BA0">
      <w:pPr>
        <w:rPr>
          <w:rFonts w:ascii="Arial" w:hAnsi="Arial" w:cs="Arial"/>
          <w:b/>
        </w:rPr>
      </w:pPr>
      <w:r w:rsidRPr="000B0311">
        <w:rPr>
          <w:rFonts w:ascii="Arial" w:hAnsi="Arial" w:cs="Arial"/>
          <w:b/>
        </w:rPr>
        <w:br/>
        <w:t>Goal 3:</w:t>
      </w:r>
      <w:r w:rsidRPr="000B0311">
        <w:rPr>
          <w:rFonts w:ascii="Arial" w:hAnsi="Arial" w:cs="Arial"/>
        </w:rPr>
        <w:t xml:space="preserve"> Growers will receive vocational evaluation and support to help them succeed at Red Wiggler and in future endeavors.</w:t>
      </w:r>
    </w:p>
    <w:tbl>
      <w:tblPr>
        <w:tblW w:w="97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800"/>
        <w:gridCol w:w="4910"/>
      </w:tblGrid>
      <w:tr w:rsidR="004A5BA0" w:rsidRPr="000B0311" w14:paraId="20065C46" w14:textId="77777777" w:rsidTr="00AB009B">
        <w:tc>
          <w:tcPr>
            <w:tcW w:w="4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520FA9" w14:textId="77777777" w:rsidR="004A5BA0" w:rsidRPr="000B0311" w:rsidRDefault="004A5BA0" w:rsidP="00AB009B">
            <w:pPr>
              <w:pStyle w:val="Normal1"/>
              <w:rPr>
                <w:color w:val="auto"/>
                <w:sz w:val="24"/>
                <w:szCs w:val="24"/>
              </w:rPr>
            </w:pPr>
            <w:r w:rsidRPr="000B0311">
              <w:rPr>
                <w:color w:val="auto"/>
                <w:sz w:val="24"/>
                <w:szCs w:val="24"/>
              </w:rPr>
              <w:t>Objective</w:t>
            </w:r>
          </w:p>
        </w:tc>
        <w:tc>
          <w:tcPr>
            <w:tcW w:w="491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F2F98D1" w14:textId="77777777" w:rsidR="004A5BA0" w:rsidRPr="000B0311" w:rsidRDefault="004A5BA0" w:rsidP="00AB009B">
            <w:pPr>
              <w:pStyle w:val="Normal1"/>
              <w:rPr>
                <w:color w:val="auto"/>
                <w:sz w:val="24"/>
                <w:szCs w:val="24"/>
              </w:rPr>
            </w:pPr>
            <w:r w:rsidRPr="000B0311">
              <w:rPr>
                <w:color w:val="auto"/>
                <w:sz w:val="24"/>
                <w:szCs w:val="24"/>
              </w:rPr>
              <w:t>Outcome</w:t>
            </w:r>
          </w:p>
        </w:tc>
      </w:tr>
      <w:tr w:rsidR="004A5BA0" w:rsidRPr="000B0311" w14:paraId="14FAFA28" w14:textId="77777777" w:rsidTr="00AB009B">
        <w:trPr>
          <w:trHeight w:val="1381"/>
        </w:trPr>
        <w:tc>
          <w:tcPr>
            <w:tcW w:w="4800" w:type="dxa"/>
            <w:tcBorders>
              <w:left w:val="single" w:sz="8" w:space="0" w:color="000000"/>
              <w:right w:val="single" w:sz="8" w:space="0" w:color="000000"/>
            </w:tcBorders>
            <w:tcMar>
              <w:top w:w="100" w:type="dxa"/>
              <w:left w:w="100" w:type="dxa"/>
              <w:bottom w:w="100" w:type="dxa"/>
              <w:right w:w="100" w:type="dxa"/>
            </w:tcMar>
          </w:tcPr>
          <w:p w14:paraId="2F0EB4CF" w14:textId="77777777" w:rsidR="004A5BA0" w:rsidRPr="000B0311" w:rsidRDefault="004A5BA0" w:rsidP="00AB009B">
            <w:pPr>
              <w:pStyle w:val="Normal1"/>
              <w:rPr>
                <w:color w:val="auto"/>
                <w:sz w:val="24"/>
                <w:szCs w:val="24"/>
              </w:rPr>
            </w:pPr>
            <w:r w:rsidRPr="000B0311">
              <w:rPr>
                <w:color w:val="auto"/>
                <w:sz w:val="24"/>
                <w:szCs w:val="24"/>
              </w:rPr>
              <w:t>Staff and Growers will develop goals to promote vocational and social skill development. Staff will encourage Growers to participate in goal development and realization.</w:t>
            </w:r>
          </w:p>
        </w:tc>
        <w:tc>
          <w:tcPr>
            <w:tcW w:w="4910" w:type="dxa"/>
            <w:tcBorders>
              <w:right w:val="single" w:sz="8" w:space="0" w:color="000000"/>
            </w:tcBorders>
            <w:tcMar>
              <w:top w:w="100" w:type="dxa"/>
              <w:left w:w="100" w:type="dxa"/>
              <w:bottom w:w="100" w:type="dxa"/>
              <w:right w:w="100" w:type="dxa"/>
            </w:tcMar>
          </w:tcPr>
          <w:p w14:paraId="623B38B2" w14:textId="77777777" w:rsidR="004A5BA0" w:rsidRPr="000B0311" w:rsidRDefault="004A5BA0" w:rsidP="00AB009B">
            <w:pPr>
              <w:pStyle w:val="Normal1"/>
              <w:rPr>
                <w:color w:val="auto"/>
                <w:sz w:val="24"/>
                <w:szCs w:val="24"/>
              </w:rPr>
            </w:pPr>
            <w:r w:rsidRPr="000B0311">
              <w:rPr>
                <w:color w:val="auto"/>
                <w:sz w:val="24"/>
                <w:szCs w:val="24"/>
              </w:rPr>
              <w:t>100% of Growers will develop at least 1 individualized vocational goal and 1 goal related to Covid-19 precautions for the 2021 growing season.</w:t>
            </w:r>
          </w:p>
        </w:tc>
      </w:tr>
      <w:tr w:rsidR="004A5BA0" w:rsidRPr="000B0311" w14:paraId="6E3AF716" w14:textId="77777777" w:rsidTr="00AB009B">
        <w:tc>
          <w:tcPr>
            <w:tcW w:w="4800" w:type="dxa"/>
            <w:tcBorders>
              <w:left w:val="single" w:sz="8" w:space="0" w:color="000000"/>
              <w:right w:val="single" w:sz="8" w:space="0" w:color="000000"/>
            </w:tcBorders>
            <w:tcMar>
              <w:top w:w="100" w:type="dxa"/>
              <w:left w:w="100" w:type="dxa"/>
              <w:bottom w:w="100" w:type="dxa"/>
              <w:right w:w="100" w:type="dxa"/>
            </w:tcMar>
          </w:tcPr>
          <w:p w14:paraId="7B5B7CD0" w14:textId="77777777" w:rsidR="004A5BA0" w:rsidRPr="000B0311" w:rsidRDefault="004A5BA0" w:rsidP="00AB009B">
            <w:pPr>
              <w:pStyle w:val="Normal1"/>
              <w:rPr>
                <w:color w:val="auto"/>
                <w:sz w:val="24"/>
                <w:szCs w:val="24"/>
              </w:rPr>
            </w:pPr>
            <w:r w:rsidRPr="000B0311">
              <w:rPr>
                <w:color w:val="auto"/>
                <w:sz w:val="24"/>
                <w:szCs w:val="24"/>
              </w:rPr>
              <w:t>Progress checked regularly and implement accommodations throughout the season.</w:t>
            </w:r>
          </w:p>
        </w:tc>
        <w:tc>
          <w:tcPr>
            <w:tcW w:w="4910" w:type="dxa"/>
            <w:tcBorders>
              <w:right w:val="single" w:sz="8" w:space="0" w:color="000000"/>
            </w:tcBorders>
            <w:tcMar>
              <w:top w:w="100" w:type="dxa"/>
              <w:left w:w="100" w:type="dxa"/>
              <w:bottom w:w="100" w:type="dxa"/>
              <w:right w:w="100" w:type="dxa"/>
            </w:tcMar>
          </w:tcPr>
          <w:p w14:paraId="7FD01ECF" w14:textId="77777777" w:rsidR="004A5BA0" w:rsidRPr="000B0311" w:rsidRDefault="004A5BA0" w:rsidP="00AB009B">
            <w:pPr>
              <w:pStyle w:val="Normal1"/>
              <w:rPr>
                <w:color w:val="auto"/>
                <w:sz w:val="24"/>
                <w:szCs w:val="24"/>
              </w:rPr>
            </w:pPr>
            <w:r w:rsidRPr="000B0311">
              <w:rPr>
                <w:color w:val="auto"/>
                <w:sz w:val="24"/>
                <w:szCs w:val="24"/>
              </w:rPr>
              <w:t>100% of Growers will have a pre-, mid-, and post-season check-in.</w:t>
            </w:r>
          </w:p>
        </w:tc>
      </w:tr>
    </w:tbl>
    <w:p w14:paraId="2ED218A0" w14:textId="77777777" w:rsidR="003C673A" w:rsidRDefault="003C673A" w:rsidP="004A5BA0">
      <w:pPr>
        <w:rPr>
          <w:rFonts w:ascii="Arial" w:hAnsi="Arial" w:cs="Arial"/>
          <w:b/>
        </w:rPr>
      </w:pPr>
    </w:p>
    <w:p w14:paraId="33E507AC" w14:textId="77777777" w:rsidR="003C673A" w:rsidRDefault="003C673A" w:rsidP="004A5BA0">
      <w:pPr>
        <w:rPr>
          <w:rFonts w:ascii="Arial" w:hAnsi="Arial" w:cs="Arial"/>
          <w:b/>
        </w:rPr>
      </w:pPr>
    </w:p>
    <w:p w14:paraId="41D64136" w14:textId="77777777" w:rsidR="003C673A" w:rsidRDefault="003C673A" w:rsidP="004A5BA0">
      <w:pPr>
        <w:rPr>
          <w:rFonts w:ascii="Arial" w:hAnsi="Arial" w:cs="Arial"/>
          <w:b/>
        </w:rPr>
      </w:pPr>
    </w:p>
    <w:p w14:paraId="6D81DB7B" w14:textId="77777777" w:rsidR="003C673A" w:rsidRDefault="003C673A" w:rsidP="004A5BA0">
      <w:pPr>
        <w:rPr>
          <w:rFonts w:ascii="Arial" w:hAnsi="Arial" w:cs="Arial"/>
          <w:b/>
        </w:rPr>
      </w:pPr>
    </w:p>
    <w:p w14:paraId="5D6C8C67" w14:textId="77777777" w:rsidR="003C673A" w:rsidRDefault="003C673A" w:rsidP="004A5BA0">
      <w:pPr>
        <w:rPr>
          <w:rFonts w:ascii="Arial" w:hAnsi="Arial" w:cs="Arial"/>
          <w:b/>
        </w:rPr>
      </w:pPr>
    </w:p>
    <w:p w14:paraId="39A6D2A2" w14:textId="29CDF63F" w:rsidR="004A5BA0" w:rsidRPr="00CB46AC" w:rsidRDefault="004A5BA0" w:rsidP="004A5BA0">
      <w:pPr>
        <w:rPr>
          <w:rFonts w:ascii="Arial" w:hAnsi="Arial" w:cs="Arial"/>
          <w:b/>
        </w:rPr>
      </w:pPr>
      <w:r w:rsidRPr="000B0311">
        <w:rPr>
          <w:rFonts w:ascii="Arial" w:hAnsi="Arial" w:cs="Arial"/>
          <w:b/>
        </w:rPr>
        <w:lastRenderedPageBreak/>
        <w:t xml:space="preserve">Goal 4: </w:t>
      </w:r>
      <w:r w:rsidRPr="000B0311">
        <w:rPr>
          <w:rFonts w:ascii="Arial" w:hAnsi="Arial" w:cs="Arial"/>
        </w:rPr>
        <w:t>Red Wiggler will create and promote opportunities for meaningful, inclusive experiences for Growers.</w:t>
      </w:r>
    </w:p>
    <w:tbl>
      <w:tblPr>
        <w:tblW w:w="97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515"/>
        <w:gridCol w:w="5195"/>
      </w:tblGrid>
      <w:tr w:rsidR="004A5BA0" w:rsidRPr="000B0311" w14:paraId="7E077455" w14:textId="77777777" w:rsidTr="00AB009B">
        <w:tc>
          <w:tcPr>
            <w:tcW w:w="4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EB7601" w14:textId="77777777" w:rsidR="004A5BA0" w:rsidRPr="000B0311" w:rsidRDefault="004A5BA0" w:rsidP="00AB009B">
            <w:pPr>
              <w:pStyle w:val="Normal1"/>
              <w:rPr>
                <w:color w:val="auto"/>
                <w:sz w:val="24"/>
                <w:szCs w:val="24"/>
              </w:rPr>
            </w:pPr>
            <w:r w:rsidRPr="000B0311">
              <w:rPr>
                <w:color w:val="auto"/>
                <w:sz w:val="24"/>
                <w:szCs w:val="24"/>
              </w:rPr>
              <w:t>Objective</w:t>
            </w:r>
          </w:p>
        </w:tc>
        <w:tc>
          <w:tcPr>
            <w:tcW w:w="519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71AE672" w14:textId="77777777" w:rsidR="004A5BA0" w:rsidRPr="000B0311" w:rsidRDefault="004A5BA0" w:rsidP="00AB009B">
            <w:pPr>
              <w:pStyle w:val="Normal1"/>
              <w:rPr>
                <w:color w:val="auto"/>
                <w:sz w:val="24"/>
                <w:szCs w:val="24"/>
              </w:rPr>
            </w:pPr>
            <w:r w:rsidRPr="000B0311">
              <w:rPr>
                <w:color w:val="auto"/>
                <w:sz w:val="24"/>
                <w:szCs w:val="24"/>
              </w:rPr>
              <w:t>Outcome</w:t>
            </w:r>
          </w:p>
        </w:tc>
      </w:tr>
      <w:tr w:rsidR="004A5BA0" w:rsidRPr="000B0311" w14:paraId="425FE8C9" w14:textId="77777777" w:rsidTr="00AB009B">
        <w:tc>
          <w:tcPr>
            <w:tcW w:w="45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F06E7AC" w14:textId="77777777" w:rsidR="004A5BA0" w:rsidRPr="000B0311" w:rsidRDefault="004A5BA0" w:rsidP="00AB009B">
            <w:pPr>
              <w:pStyle w:val="Normal1"/>
              <w:rPr>
                <w:color w:val="auto"/>
                <w:sz w:val="24"/>
                <w:szCs w:val="24"/>
              </w:rPr>
            </w:pPr>
            <w:r w:rsidRPr="000B0311">
              <w:rPr>
                <w:color w:val="auto"/>
                <w:sz w:val="24"/>
                <w:szCs w:val="24"/>
              </w:rPr>
              <w:t>Growers will deliver and sell food to the public.</w:t>
            </w:r>
          </w:p>
          <w:p w14:paraId="46F2A8FF" w14:textId="77777777" w:rsidR="004A5BA0" w:rsidRPr="000B0311" w:rsidRDefault="004A5BA0" w:rsidP="00AB009B">
            <w:pPr>
              <w:pStyle w:val="Normal1"/>
              <w:rPr>
                <w:color w:val="auto"/>
                <w:sz w:val="24"/>
                <w:szCs w:val="24"/>
              </w:rPr>
            </w:pPr>
            <w:r w:rsidRPr="000B0311">
              <w:rPr>
                <w:color w:val="auto"/>
                <w:sz w:val="24"/>
                <w:szCs w:val="24"/>
              </w:rPr>
              <w:t xml:space="preserve"> </w:t>
            </w:r>
          </w:p>
        </w:tc>
        <w:tc>
          <w:tcPr>
            <w:tcW w:w="5195" w:type="dxa"/>
            <w:tcBorders>
              <w:bottom w:val="single" w:sz="8" w:space="0" w:color="000000"/>
              <w:right w:val="single" w:sz="8" w:space="0" w:color="000000"/>
            </w:tcBorders>
            <w:tcMar>
              <w:top w:w="100" w:type="dxa"/>
              <w:left w:w="100" w:type="dxa"/>
              <w:bottom w:w="100" w:type="dxa"/>
              <w:right w:w="100" w:type="dxa"/>
            </w:tcMar>
          </w:tcPr>
          <w:p w14:paraId="664A0DAF" w14:textId="77777777" w:rsidR="004A5BA0" w:rsidRPr="000B0311" w:rsidRDefault="004A5BA0" w:rsidP="00AB009B">
            <w:pPr>
              <w:pStyle w:val="Normal1"/>
              <w:rPr>
                <w:color w:val="auto"/>
                <w:sz w:val="24"/>
                <w:szCs w:val="24"/>
              </w:rPr>
            </w:pPr>
            <w:r w:rsidRPr="000B0311">
              <w:rPr>
                <w:color w:val="auto"/>
                <w:sz w:val="24"/>
                <w:szCs w:val="24"/>
              </w:rPr>
              <w:t xml:space="preserve">Red Wiggler will include Growers in the following distribution opportunities: </w:t>
            </w:r>
          </w:p>
          <w:p w14:paraId="41FBE49E" w14:textId="77777777" w:rsidR="004A5BA0" w:rsidRPr="000B0311" w:rsidRDefault="004A5BA0" w:rsidP="004A5BA0">
            <w:pPr>
              <w:pStyle w:val="Normal1"/>
              <w:numPr>
                <w:ilvl w:val="0"/>
                <w:numId w:val="4"/>
              </w:numPr>
              <w:ind w:hanging="360"/>
              <w:contextualSpacing/>
              <w:rPr>
                <w:color w:val="auto"/>
                <w:sz w:val="24"/>
                <w:szCs w:val="24"/>
              </w:rPr>
            </w:pPr>
            <w:r w:rsidRPr="000B0311">
              <w:rPr>
                <w:color w:val="auto"/>
                <w:sz w:val="24"/>
                <w:szCs w:val="24"/>
              </w:rPr>
              <w:t>Assisting with an agency vegetable delivery; and</w:t>
            </w:r>
          </w:p>
          <w:p w14:paraId="777E4668" w14:textId="77777777" w:rsidR="004A5BA0" w:rsidRPr="000B0311" w:rsidRDefault="004A5BA0" w:rsidP="004A5BA0">
            <w:pPr>
              <w:pStyle w:val="Normal1"/>
              <w:numPr>
                <w:ilvl w:val="0"/>
                <w:numId w:val="4"/>
              </w:numPr>
              <w:ind w:hanging="360"/>
              <w:contextualSpacing/>
              <w:rPr>
                <w:color w:val="auto"/>
                <w:sz w:val="24"/>
                <w:szCs w:val="24"/>
              </w:rPr>
            </w:pPr>
            <w:r w:rsidRPr="000B0311">
              <w:rPr>
                <w:color w:val="auto"/>
                <w:sz w:val="24"/>
                <w:szCs w:val="24"/>
              </w:rPr>
              <w:t>Working at a CSA pickup.</w:t>
            </w:r>
          </w:p>
        </w:tc>
      </w:tr>
      <w:tr w:rsidR="004A5BA0" w:rsidRPr="000B0311" w14:paraId="10A87612" w14:textId="77777777" w:rsidTr="00AB009B">
        <w:trPr>
          <w:trHeight w:val="1235"/>
        </w:trPr>
        <w:tc>
          <w:tcPr>
            <w:tcW w:w="45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4723B29" w14:textId="77777777" w:rsidR="004A5BA0" w:rsidRPr="000B0311" w:rsidRDefault="004A5BA0" w:rsidP="00AB009B">
            <w:pPr>
              <w:pStyle w:val="Normal1"/>
              <w:rPr>
                <w:color w:val="auto"/>
                <w:sz w:val="24"/>
                <w:szCs w:val="24"/>
              </w:rPr>
            </w:pPr>
            <w:r w:rsidRPr="000B0311">
              <w:rPr>
                <w:color w:val="auto"/>
                <w:sz w:val="24"/>
                <w:szCs w:val="24"/>
              </w:rPr>
              <w:t xml:space="preserve">Growers will participate as tour guides, team leaders, team members, or greeters with visiting groups that come to the farm. </w:t>
            </w:r>
          </w:p>
        </w:tc>
        <w:tc>
          <w:tcPr>
            <w:tcW w:w="5195" w:type="dxa"/>
            <w:tcBorders>
              <w:bottom w:val="single" w:sz="8" w:space="0" w:color="000000"/>
              <w:right w:val="single" w:sz="8" w:space="0" w:color="000000"/>
            </w:tcBorders>
            <w:tcMar>
              <w:top w:w="100" w:type="dxa"/>
              <w:left w:w="100" w:type="dxa"/>
              <w:bottom w:w="100" w:type="dxa"/>
              <w:right w:w="100" w:type="dxa"/>
            </w:tcMar>
          </w:tcPr>
          <w:p w14:paraId="5D54936C" w14:textId="77777777" w:rsidR="004A5BA0" w:rsidRPr="000B0311" w:rsidRDefault="004A5BA0" w:rsidP="00AB009B">
            <w:pPr>
              <w:pStyle w:val="Normal1"/>
              <w:rPr>
                <w:color w:val="auto"/>
                <w:sz w:val="24"/>
                <w:szCs w:val="24"/>
              </w:rPr>
            </w:pPr>
            <w:r w:rsidRPr="000B0311">
              <w:rPr>
                <w:color w:val="auto"/>
                <w:sz w:val="24"/>
                <w:szCs w:val="24"/>
              </w:rPr>
              <w:t xml:space="preserve">Groups visiting the farm will interact with Growers in a meaningful way. </w:t>
            </w:r>
          </w:p>
        </w:tc>
      </w:tr>
      <w:tr w:rsidR="004A5BA0" w:rsidRPr="000B0311" w14:paraId="0C885432" w14:textId="77777777" w:rsidTr="00AB009B">
        <w:tc>
          <w:tcPr>
            <w:tcW w:w="45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9C6503B" w14:textId="77777777" w:rsidR="004A5BA0" w:rsidRPr="000B0311" w:rsidRDefault="004A5BA0" w:rsidP="00AB009B">
            <w:pPr>
              <w:pStyle w:val="Normal1"/>
              <w:rPr>
                <w:color w:val="auto"/>
                <w:sz w:val="24"/>
                <w:szCs w:val="24"/>
              </w:rPr>
            </w:pPr>
            <w:r w:rsidRPr="000B0311">
              <w:rPr>
                <w:color w:val="auto"/>
                <w:sz w:val="24"/>
                <w:szCs w:val="24"/>
              </w:rPr>
              <w:t>Red Wiggler will offer educational field trips, community outings, and social activities that include volunteers and Growers.</w:t>
            </w:r>
            <w:r w:rsidRPr="000B0311">
              <w:rPr>
                <w:strike/>
                <w:color w:val="auto"/>
                <w:sz w:val="24"/>
                <w:szCs w:val="24"/>
              </w:rPr>
              <w:t xml:space="preserve"> </w:t>
            </w:r>
          </w:p>
        </w:tc>
        <w:tc>
          <w:tcPr>
            <w:tcW w:w="5195" w:type="dxa"/>
            <w:tcBorders>
              <w:bottom w:val="single" w:sz="8" w:space="0" w:color="000000"/>
              <w:right w:val="single" w:sz="8" w:space="0" w:color="000000"/>
            </w:tcBorders>
            <w:tcMar>
              <w:top w:w="100" w:type="dxa"/>
              <w:left w:w="100" w:type="dxa"/>
              <w:bottom w:w="100" w:type="dxa"/>
              <w:right w:w="100" w:type="dxa"/>
            </w:tcMar>
          </w:tcPr>
          <w:p w14:paraId="3800AA0C" w14:textId="77777777" w:rsidR="004A5BA0" w:rsidRPr="000B0311" w:rsidRDefault="004A5BA0" w:rsidP="00AB009B">
            <w:pPr>
              <w:pStyle w:val="Normal1"/>
              <w:rPr>
                <w:color w:val="auto"/>
                <w:sz w:val="24"/>
                <w:szCs w:val="24"/>
              </w:rPr>
            </w:pPr>
            <w:r w:rsidRPr="000B0311">
              <w:rPr>
                <w:color w:val="auto"/>
                <w:sz w:val="24"/>
                <w:szCs w:val="24"/>
              </w:rPr>
              <w:t>Red Wiggler will organize and conduct off-farm group outings.</w:t>
            </w:r>
          </w:p>
        </w:tc>
      </w:tr>
    </w:tbl>
    <w:p w14:paraId="0309E9B5" w14:textId="77777777" w:rsidR="00572F1C" w:rsidRDefault="00572F1C" w:rsidP="00DF78E1">
      <w:pPr>
        <w:pStyle w:val="Heading1"/>
        <w:rPr>
          <w:sz w:val="24"/>
          <w:szCs w:val="24"/>
          <w:u w:val="none"/>
        </w:rPr>
      </w:pPr>
    </w:p>
    <w:p w14:paraId="315ECE6B" w14:textId="19B9AC0B" w:rsidR="00DF78E1" w:rsidRPr="000B0311" w:rsidRDefault="00DF78E1" w:rsidP="00DF78E1">
      <w:pPr>
        <w:pStyle w:val="Heading1"/>
        <w:rPr>
          <w:sz w:val="24"/>
          <w:szCs w:val="24"/>
          <w:u w:val="none"/>
        </w:rPr>
      </w:pPr>
      <w:proofErr w:type="gramStart"/>
      <w:r w:rsidRPr="000B0311">
        <w:rPr>
          <w:sz w:val="24"/>
          <w:szCs w:val="24"/>
          <w:u w:val="none"/>
        </w:rPr>
        <w:t>SERVICE LEARNING</w:t>
      </w:r>
      <w:proofErr w:type="gramEnd"/>
      <w:r w:rsidRPr="000B0311">
        <w:rPr>
          <w:sz w:val="24"/>
          <w:szCs w:val="24"/>
          <w:u w:val="none"/>
        </w:rPr>
        <w:t xml:space="preserve"> PROGRAM</w:t>
      </w:r>
    </w:p>
    <w:p w14:paraId="060A9E48" w14:textId="4431941A" w:rsidR="006C210E" w:rsidRDefault="006C210E" w:rsidP="006C210E">
      <w:pPr>
        <w:rPr>
          <w:rFonts w:ascii="Arial" w:hAnsi="Arial" w:cs="Arial"/>
        </w:rPr>
      </w:pPr>
      <w:r w:rsidRPr="000B0311">
        <w:rPr>
          <w:rFonts w:ascii="Arial" w:hAnsi="Arial" w:cs="Arial"/>
        </w:rPr>
        <w:t xml:space="preserve">Through our </w:t>
      </w:r>
      <w:proofErr w:type="gramStart"/>
      <w:r w:rsidRPr="000B0311">
        <w:rPr>
          <w:rFonts w:ascii="Arial" w:hAnsi="Arial" w:cs="Arial"/>
        </w:rPr>
        <w:t>Service Learning</w:t>
      </w:r>
      <w:proofErr w:type="gramEnd"/>
      <w:r w:rsidRPr="000B0311">
        <w:rPr>
          <w:rFonts w:ascii="Arial" w:hAnsi="Arial" w:cs="Arial"/>
        </w:rPr>
        <w:t xml:space="preserve"> Program, Red Wiggler provides inclusive volunteer opportunities to youth and adults with and without developmental disabilities on the farm. Volunteers support the day-to-day operations at the farm and have been critical during the pandemic. We have reduced the number of volunteers we have had at the farm, but have increased the number of hours we schedule volunteers. This shift has allowed us to continue gaining support and providing inclusive volunteer opportunities. </w:t>
      </w:r>
    </w:p>
    <w:p w14:paraId="3D0B8AC7" w14:textId="7ED7CC41" w:rsidR="00A86207" w:rsidRDefault="00A86207" w:rsidP="006C210E">
      <w:pPr>
        <w:rPr>
          <w:rFonts w:ascii="Arial" w:hAnsi="Arial" w:cs="Arial"/>
        </w:rPr>
      </w:pPr>
    </w:p>
    <w:p w14:paraId="37C3E342" w14:textId="0A72AC6D" w:rsidR="00A86207" w:rsidRDefault="00A86207" w:rsidP="006C210E">
      <w:pPr>
        <w:rPr>
          <w:rFonts w:ascii="Arial" w:hAnsi="Arial" w:cs="Arial"/>
          <w:b/>
        </w:rPr>
      </w:pPr>
      <w:proofErr w:type="spellStart"/>
      <w:r>
        <w:rPr>
          <w:rFonts w:ascii="Arial" w:hAnsi="Arial" w:cs="Arial"/>
          <w:b/>
        </w:rPr>
        <w:t>FY21</w:t>
      </w:r>
      <w:proofErr w:type="spellEnd"/>
      <w:r>
        <w:rPr>
          <w:rFonts w:ascii="Arial" w:hAnsi="Arial" w:cs="Arial"/>
          <w:b/>
        </w:rPr>
        <w:t xml:space="preserve"> </w:t>
      </w:r>
      <w:proofErr w:type="gramStart"/>
      <w:r>
        <w:rPr>
          <w:rFonts w:ascii="Arial" w:hAnsi="Arial" w:cs="Arial"/>
          <w:b/>
        </w:rPr>
        <w:t>Service Learning</w:t>
      </w:r>
      <w:proofErr w:type="gramEnd"/>
      <w:r>
        <w:rPr>
          <w:rFonts w:ascii="Arial" w:hAnsi="Arial" w:cs="Arial"/>
          <w:b/>
        </w:rPr>
        <w:t xml:space="preserve"> Program Highlights:</w:t>
      </w:r>
    </w:p>
    <w:p w14:paraId="6C4D84EC" w14:textId="41309655" w:rsidR="00A86207" w:rsidRPr="00A86207" w:rsidRDefault="00A86207" w:rsidP="00A86207">
      <w:pPr>
        <w:pStyle w:val="ListParagraph"/>
        <w:numPr>
          <w:ilvl w:val="0"/>
          <w:numId w:val="7"/>
        </w:numPr>
        <w:rPr>
          <w:rFonts w:ascii="Arial" w:hAnsi="Arial" w:cs="Arial"/>
        </w:rPr>
      </w:pPr>
      <w:r>
        <w:rPr>
          <w:rFonts w:ascii="Arial" w:hAnsi="Arial" w:cs="Arial"/>
        </w:rPr>
        <w:t xml:space="preserve">56 youth with and without disabilities volunteered 572 hours earning </w:t>
      </w:r>
      <w:proofErr w:type="gramStart"/>
      <w:r>
        <w:rPr>
          <w:rFonts w:ascii="Arial" w:hAnsi="Arial" w:cs="Arial"/>
        </w:rPr>
        <w:t>Service Learning</w:t>
      </w:r>
      <w:proofErr w:type="gramEnd"/>
      <w:r>
        <w:rPr>
          <w:rFonts w:ascii="Arial" w:hAnsi="Arial" w:cs="Arial"/>
        </w:rPr>
        <w:t xml:space="preserve"> credit</w:t>
      </w:r>
    </w:p>
    <w:p w14:paraId="0E546074" w14:textId="77777777" w:rsidR="00344413" w:rsidRDefault="00344413" w:rsidP="00C40386">
      <w:pPr>
        <w:rPr>
          <w:rFonts w:ascii="Arial" w:hAnsi="Arial" w:cs="Arial"/>
          <w:b/>
          <w:bCs/>
        </w:rPr>
      </w:pPr>
    </w:p>
    <w:p w14:paraId="4FBA8853" w14:textId="7E15330C" w:rsidR="00B17C7A" w:rsidRPr="000B0311" w:rsidRDefault="00B17C7A" w:rsidP="00C40386">
      <w:pPr>
        <w:rPr>
          <w:rFonts w:ascii="Arial" w:hAnsi="Arial" w:cs="Arial"/>
        </w:rPr>
      </w:pPr>
      <w:r w:rsidRPr="000B0311">
        <w:rPr>
          <w:rFonts w:ascii="Arial" w:hAnsi="Arial" w:cs="Arial"/>
          <w:b/>
          <w:bCs/>
        </w:rPr>
        <w:t xml:space="preserve">Goal 1: </w:t>
      </w:r>
      <w:r w:rsidRPr="000B0311">
        <w:rPr>
          <w:rFonts w:ascii="Arial" w:hAnsi="Arial" w:cs="Arial"/>
        </w:rPr>
        <w:t xml:space="preserve">Red Wiggler’s </w:t>
      </w:r>
      <w:proofErr w:type="gramStart"/>
      <w:r w:rsidRPr="000B0311">
        <w:rPr>
          <w:rFonts w:ascii="Arial" w:hAnsi="Arial" w:cs="Arial"/>
        </w:rPr>
        <w:t>Service Learning</w:t>
      </w:r>
      <w:proofErr w:type="gramEnd"/>
      <w:r w:rsidRPr="000B0311">
        <w:rPr>
          <w:rFonts w:ascii="Arial" w:hAnsi="Arial" w:cs="Arial"/>
        </w:rPr>
        <w:t xml:space="preserve"> Program participants will have meaningful interactions with Growers.</w:t>
      </w:r>
    </w:p>
    <w:tbl>
      <w:tblPr>
        <w:tblW w:w="97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800"/>
        <w:gridCol w:w="4910"/>
      </w:tblGrid>
      <w:tr w:rsidR="00B17C7A" w:rsidRPr="000B0311" w14:paraId="51E46E3F" w14:textId="77777777" w:rsidTr="00AB009B">
        <w:tc>
          <w:tcPr>
            <w:tcW w:w="4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0673DF" w14:textId="77777777" w:rsidR="00B17C7A" w:rsidRPr="000B0311" w:rsidRDefault="00B17C7A" w:rsidP="00AB009B">
            <w:pPr>
              <w:pStyle w:val="Normal1"/>
              <w:rPr>
                <w:color w:val="auto"/>
                <w:sz w:val="24"/>
                <w:szCs w:val="24"/>
              </w:rPr>
            </w:pPr>
            <w:r w:rsidRPr="000B0311">
              <w:rPr>
                <w:color w:val="auto"/>
                <w:sz w:val="24"/>
                <w:szCs w:val="24"/>
              </w:rPr>
              <w:t>Objective</w:t>
            </w:r>
          </w:p>
        </w:tc>
        <w:tc>
          <w:tcPr>
            <w:tcW w:w="491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997DC1E" w14:textId="77777777" w:rsidR="00B17C7A" w:rsidRPr="000B0311" w:rsidRDefault="00B17C7A" w:rsidP="00AB009B">
            <w:pPr>
              <w:pStyle w:val="Normal1"/>
              <w:rPr>
                <w:color w:val="auto"/>
                <w:sz w:val="24"/>
                <w:szCs w:val="24"/>
              </w:rPr>
            </w:pPr>
            <w:r w:rsidRPr="000B0311">
              <w:rPr>
                <w:color w:val="auto"/>
                <w:sz w:val="24"/>
                <w:szCs w:val="24"/>
              </w:rPr>
              <w:t>Outcome</w:t>
            </w:r>
          </w:p>
        </w:tc>
      </w:tr>
      <w:tr w:rsidR="00B17C7A" w:rsidRPr="000B0311" w14:paraId="5A893583" w14:textId="77777777" w:rsidTr="00B17C7A">
        <w:trPr>
          <w:trHeight w:val="542"/>
        </w:trPr>
        <w:tc>
          <w:tcPr>
            <w:tcW w:w="4800" w:type="dxa"/>
            <w:tcBorders>
              <w:left w:val="single" w:sz="8" w:space="0" w:color="000000"/>
              <w:right w:val="single" w:sz="8" w:space="0" w:color="000000"/>
            </w:tcBorders>
            <w:tcMar>
              <w:top w:w="100" w:type="dxa"/>
              <w:left w:w="100" w:type="dxa"/>
              <w:bottom w:w="100" w:type="dxa"/>
              <w:right w:w="100" w:type="dxa"/>
            </w:tcMar>
          </w:tcPr>
          <w:p w14:paraId="436650C3" w14:textId="2C37B777" w:rsidR="00B17C7A" w:rsidRPr="000B0311" w:rsidRDefault="00B17C7A" w:rsidP="00AB009B">
            <w:pPr>
              <w:rPr>
                <w:rFonts w:ascii="Arial" w:hAnsi="Arial" w:cs="Arial"/>
              </w:rPr>
            </w:pPr>
            <w:r w:rsidRPr="000B0311">
              <w:rPr>
                <w:rFonts w:ascii="Arial" w:hAnsi="Arial" w:cs="Arial"/>
              </w:rPr>
              <w:t>Participants and Growers will work together in the fields to achieve common goals.</w:t>
            </w:r>
          </w:p>
        </w:tc>
        <w:tc>
          <w:tcPr>
            <w:tcW w:w="4910" w:type="dxa"/>
            <w:tcBorders>
              <w:right w:val="single" w:sz="8" w:space="0" w:color="000000"/>
            </w:tcBorders>
            <w:tcMar>
              <w:top w:w="100" w:type="dxa"/>
              <w:left w:w="100" w:type="dxa"/>
              <w:bottom w:w="100" w:type="dxa"/>
              <w:right w:w="100" w:type="dxa"/>
            </w:tcMar>
          </w:tcPr>
          <w:p w14:paraId="47351591" w14:textId="3BF66843" w:rsidR="00B17C7A" w:rsidRPr="000B0311" w:rsidRDefault="00B17C7A" w:rsidP="00AB009B">
            <w:pPr>
              <w:rPr>
                <w:rFonts w:ascii="Arial" w:hAnsi="Arial" w:cs="Arial"/>
              </w:rPr>
            </w:pPr>
            <w:r w:rsidRPr="000B0311">
              <w:rPr>
                <w:rFonts w:ascii="Arial" w:hAnsi="Arial" w:cs="Arial"/>
              </w:rPr>
              <w:t>100% of program participants engaging in farm tasks will work alongside Growers.</w:t>
            </w:r>
          </w:p>
        </w:tc>
      </w:tr>
      <w:tr w:rsidR="00B17C7A" w:rsidRPr="000B0311" w14:paraId="1876672E" w14:textId="77777777" w:rsidTr="00AB009B">
        <w:trPr>
          <w:trHeight w:val="605"/>
        </w:trPr>
        <w:tc>
          <w:tcPr>
            <w:tcW w:w="4800" w:type="dxa"/>
            <w:tcBorders>
              <w:left w:val="single" w:sz="8" w:space="0" w:color="000000"/>
              <w:right w:val="single" w:sz="8" w:space="0" w:color="000000"/>
            </w:tcBorders>
            <w:tcMar>
              <w:top w:w="100" w:type="dxa"/>
              <w:left w:w="100" w:type="dxa"/>
              <w:bottom w:w="100" w:type="dxa"/>
              <w:right w:w="100" w:type="dxa"/>
            </w:tcMar>
          </w:tcPr>
          <w:p w14:paraId="5CD6DAA0" w14:textId="3733FB1F" w:rsidR="00B17C7A" w:rsidRPr="000B0311" w:rsidRDefault="00B17C7A" w:rsidP="00AB009B">
            <w:pPr>
              <w:rPr>
                <w:rFonts w:ascii="Arial" w:hAnsi="Arial" w:cs="Arial"/>
              </w:rPr>
            </w:pPr>
            <w:r w:rsidRPr="000B0311">
              <w:rPr>
                <w:rFonts w:ascii="Arial" w:hAnsi="Arial" w:cs="Arial"/>
              </w:rPr>
              <w:t>Growers will have the opportunity to lead visitors to break down stereotypes and promote inclusivity.</w:t>
            </w:r>
          </w:p>
        </w:tc>
        <w:tc>
          <w:tcPr>
            <w:tcW w:w="4910" w:type="dxa"/>
            <w:tcBorders>
              <w:right w:val="single" w:sz="8" w:space="0" w:color="000000"/>
            </w:tcBorders>
            <w:tcMar>
              <w:top w:w="100" w:type="dxa"/>
              <w:left w:w="100" w:type="dxa"/>
              <w:bottom w:w="100" w:type="dxa"/>
              <w:right w:w="100" w:type="dxa"/>
            </w:tcMar>
          </w:tcPr>
          <w:p w14:paraId="398E0584" w14:textId="7D008C54" w:rsidR="00B17C7A" w:rsidRPr="000B0311" w:rsidRDefault="00B17C7A" w:rsidP="00AB009B">
            <w:pPr>
              <w:rPr>
                <w:rFonts w:ascii="Arial" w:hAnsi="Arial" w:cs="Arial"/>
              </w:rPr>
            </w:pPr>
            <w:r w:rsidRPr="000B0311">
              <w:rPr>
                <w:rFonts w:ascii="Arial" w:hAnsi="Arial" w:cs="Arial"/>
              </w:rPr>
              <w:t xml:space="preserve">75% of surveyed </w:t>
            </w:r>
            <w:proofErr w:type="gramStart"/>
            <w:r w:rsidRPr="000B0311">
              <w:rPr>
                <w:rFonts w:ascii="Arial" w:hAnsi="Arial" w:cs="Arial"/>
              </w:rPr>
              <w:t>Service Learning</w:t>
            </w:r>
            <w:proofErr w:type="gramEnd"/>
            <w:r w:rsidRPr="000B0311">
              <w:rPr>
                <w:rFonts w:ascii="Arial" w:hAnsi="Arial" w:cs="Arial"/>
              </w:rPr>
              <w:t xml:space="preserve"> Program participants will report they learned something from working with a Grower.</w:t>
            </w:r>
          </w:p>
        </w:tc>
      </w:tr>
      <w:tr w:rsidR="00B17C7A" w:rsidRPr="000B0311" w14:paraId="6CB6DB28" w14:textId="77777777" w:rsidTr="00AB009B">
        <w:trPr>
          <w:trHeight w:val="605"/>
        </w:trPr>
        <w:tc>
          <w:tcPr>
            <w:tcW w:w="4800" w:type="dxa"/>
            <w:tcBorders>
              <w:left w:val="single" w:sz="8" w:space="0" w:color="000000"/>
              <w:right w:val="single" w:sz="8" w:space="0" w:color="000000"/>
            </w:tcBorders>
            <w:tcMar>
              <w:top w:w="100" w:type="dxa"/>
              <w:left w:w="100" w:type="dxa"/>
              <w:bottom w:w="100" w:type="dxa"/>
              <w:right w:w="100" w:type="dxa"/>
            </w:tcMar>
          </w:tcPr>
          <w:p w14:paraId="0A7E5440" w14:textId="49731F49" w:rsidR="00B17C7A" w:rsidRPr="000B0311" w:rsidRDefault="00B17C7A" w:rsidP="00AB009B">
            <w:pPr>
              <w:rPr>
                <w:rFonts w:ascii="Arial" w:hAnsi="Arial" w:cs="Arial"/>
              </w:rPr>
            </w:pPr>
            <w:r w:rsidRPr="000B0311">
              <w:rPr>
                <w:rFonts w:ascii="Arial" w:hAnsi="Arial" w:cs="Arial"/>
              </w:rPr>
              <w:lastRenderedPageBreak/>
              <w:t>Participants will deepen their experience by volunteering multiple times.</w:t>
            </w:r>
          </w:p>
        </w:tc>
        <w:tc>
          <w:tcPr>
            <w:tcW w:w="4910" w:type="dxa"/>
            <w:tcBorders>
              <w:right w:val="single" w:sz="8" w:space="0" w:color="000000"/>
            </w:tcBorders>
            <w:tcMar>
              <w:top w:w="100" w:type="dxa"/>
              <w:left w:w="100" w:type="dxa"/>
              <w:bottom w:w="100" w:type="dxa"/>
              <w:right w:w="100" w:type="dxa"/>
            </w:tcMar>
          </w:tcPr>
          <w:p w14:paraId="2B72C330" w14:textId="48FECE1D" w:rsidR="00B17C7A" w:rsidRPr="000B0311" w:rsidRDefault="00B17C7A" w:rsidP="00AB009B">
            <w:pPr>
              <w:rPr>
                <w:rFonts w:ascii="Arial" w:hAnsi="Arial" w:cs="Arial"/>
              </w:rPr>
            </w:pPr>
            <w:r w:rsidRPr="000B0311">
              <w:rPr>
                <w:rFonts w:ascii="Arial" w:hAnsi="Arial" w:cs="Arial"/>
              </w:rPr>
              <w:t xml:space="preserve">10% of surveyed </w:t>
            </w:r>
            <w:proofErr w:type="gramStart"/>
            <w:r w:rsidRPr="000B0311">
              <w:rPr>
                <w:rFonts w:ascii="Arial" w:hAnsi="Arial" w:cs="Arial"/>
              </w:rPr>
              <w:t>service learning</w:t>
            </w:r>
            <w:proofErr w:type="gramEnd"/>
            <w:r w:rsidRPr="000B0311">
              <w:rPr>
                <w:rFonts w:ascii="Arial" w:hAnsi="Arial" w:cs="Arial"/>
              </w:rPr>
              <w:t xml:space="preserve"> participants will volunteer 5 or more times. </w:t>
            </w:r>
          </w:p>
        </w:tc>
      </w:tr>
    </w:tbl>
    <w:p w14:paraId="6E23FA1B" w14:textId="77777777" w:rsidR="00B17C7A" w:rsidRPr="000B0311" w:rsidRDefault="00B17C7A" w:rsidP="00C40386">
      <w:pPr>
        <w:rPr>
          <w:rFonts w:ascii="Arial" w:hAnsi="Arial" w:cs="Arial"/>
          <w:b/>
          <w:bCs/>
        </w:rPr>
      </w:pPr>
    </w:p>
    <w:p w14:paraId="2376CA48" w14:textId="25C33E83" w:rsidR="00E67B54" w:rsidRPr="000B0311" w:rsidRDefault="00E67B54" w:rsidP="00DF78E1">
      <w:pPr>
        <w:rPr>
          <w:rFonts w:ascii="Arial" w:hAnsi="Arial" w:cs="Arial"/>
        </w:rPr>
      </w:pPr>
    </w:p>
    <w:p w14:paraId="52D0C691" w14:textId="2D388AFB" w:rsidR="00B17C7A" w:rsidRPr="000B0311" w:rsidRDefault="00B17C7A" w:rsidP="00B17C7A">
      <w:pPr>
        <w:rPr>
          <w:rFonts w:ascii="Arial" w:hAnsi="Arial" w:cs="Arial"/>
        </w:rPr>
      </w:pPr>
      <w:r w:rsidRPr="000B0311">
        <w:rPr>
          <w:rFonts w:ascii="Arial" w:hAnsi="Arial" w:cs="Arial"/>
          <w:b/>
          <w:bCs/>
        </w:rPr>
        <w:t xml:space="preserve">Goal 2: </w:t>
      </w:r>
      <w:r w:rsidRPr="000B0311">
        <w:rPr>
          <w:rFonts w:ascii="Arial" w:hAnsi="Arial" w:cs="Arial"/>
        </w:rPr>
        <w:t xml:space="preserve">Red Wiggler’s </w:t>
      </w:r>
      <w:proofErr w:type="gramStart"/>
      <w:r w:rsidRPr="000B0311">
        <w:rPr>
          <w:rFonts w:ascii="Arial" w:hAnsi="Arial" w:cs="Arial"/>
        </w:rPr>
        <w:t>Service Learning</w:t>
      </w:r>
      <w:proofErr w:type="gramEnd"/>
      <w:r w:rsidRPr="000B0311">
        <w:rPr>
          <w:rFonts w:ascii="Arial" w:hAnsi="Arial" w:cs="Arial"/>
        </w:rPr>
        <w:t xml:space="preserve"> Program participants will increase their awareness of sustainable farming in order to promote environmental stewardship.</w:t>
      </w:r>
    </w:p>
    <w:tbl>
      <w:tblPr>
        <w:tblW w:w="97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800"/>
        <w:gridCol w:w="4910"/>
      </w:tblGrid>
      <w:tr w:rsidR="00B17C7A" w:rsidRPr="000B0311" w14:paraId="2FD503CD" w14:textId="77777777" w:rsidTr="00AB009B">
        <w:tc>
          <w:tcPr>
            <w:tcW w:w="4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5E89DC" w14:textId="77777777" w:rsidR="00B17C7A" w:rsidRPr="000B0311" w:rsidRDefault="00B17C7A" w:rsidP="00AB009B">
            <w:pPr>
              <w:pStyle w:val="Normal1"/>
              <w:rPr>
                <w:color w:val="auto"/>
                <w:sz w:val="24"/>
                <w:szCs w:val="24"/>
              </w:rPr>
            </w:pPr>
            <w:r w:rsidRPr="000B0311">
              <w:rPr>
                <w:color w:val="auto"/>
                <w:sz w:val="24"/>
                <w:szCs w:val="24"/>
              </w:rPr>
              <w:t>Objective</w:t>
            </w:r>
          </w:p>
        </w:tc>
        <w:tc>
          <w:tcPr>
            <w:tcW w:w="491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BDB86F3" w14:textId="77777777" w:rsidR="00B17C7A" w:rsidRPr="000B0311" w:rsidRDefault="00B17C7A" w:rsidP="00AB009B">
            <w:pPr>
              <w:pStyle w:val="Normal1"/>
              <w:rPr>
                <w:color w:val="auto"/>
                <w:sz w:val="24"/>
                <w:szCs w:val="24"/>
              </w:rPr>
            </w:pPr>
            <w:r w:rsidRPr="000B0311">
              <w:rPr>
                <w:color w:val="auto"/>
                <w:sz w:val="24"/>
                <w:szCs w:val="24"/>
              </w:rPr>
              <w:t>Outcome</w:t>
            </w:r>
          </w:p>
        </w:tc>
      </w:tr>
      <w:tr w:rsidR="00B17C7A" w:rsidRPr="000B0311" w14:paraId="11D7BFEF" w14:textId="77777777" w:rsidTr="00AB009B">
        <w:trPr>
          <w:trHeight w:val="542"/>
        </w:trPr>
        <w:tc>
          <w:tcPr>
            <w:tcW w:w="4800" w:type="dxa"/>
            <w:tcBorders>
              <w:left w:val="single" w:sz="8" w:space="0" w:color="000000"/>
              <w:right w:val="single" w:sz="8" w:space="0" w:color="000000"/>
            </w:tcBorders>
            <w:tcMar>
              <w:top w:w="100" w:type="dxa"/>
              <w:left w:w="100" w:type="dxa"/>
              <w:bottom w:w="100" w:type="dxa"/>
              <w:right w:w="100" w:type="dxa"/>
            </w:tcMar>
          </w:tcPr>
          <w:p w14:paraId="19FF9C20" w14:textId="3A5E9E45" w:rsidR="00B17C7A" w:rsidRPr="000B0311" w:rsidRDefault="00B17C7A" w:rsidP="00AB009B">
            <w:pPr>
              <w:rPr>
                <w:rFonts w:ascii="Arial" w:hAnsi="Arial" w:cs="Arial"/>
              </w:rPr>
            </w:pPr>
            <w:r w:rsidRPr="000B0311">
              <w:rPr>
                <w:rFonts w:ascii="Arial" w:hAnsi="Arial" w:cs="Arial"/>
              </w:rPr>
              <w:t>Red Wiggler will provide sustainable farming education to participants</w:t>
            </w:r>
          </w:p>
        </w:tc>
        <w:tc>
          <w:tcPr>
            <w:tcW w:w="4910" w:type="dxa"/>
            <w:tcBorders>
              <w:right w:val="single" w:sz="8" w:space="0" w:color="000000"/>
            </w:tcBorders>
            <w:tcMar>
              <w:top w:w="100" w:type="dxa"/>
              <w:left w:w="100" w:type="dxa"/>
              <w:bottom w:w="100" w:type="dxa"/>
              <w:right w:w="100" w:type="dxa"/>
            </w:tcMar>
          </w:tcPr>
          <w:p w14:paraId="61AEEB37" w14:textId="2529B3C1" w:rsidR="00B17C7A" w:rsidRPr="000B0311" w:rsidRDefault="00B17C7A" w:rsidP="00B17C7A">
            <w:pPr>
              <w:rPr>
                <w:rFonts w:ascii="Arial" w:hAnsi="Arial" w:cs="Arial"/>
              </w:rPr>
            </w:pPr>
            <w:r w:rsidRPr="000B0311">
              <w:rPr>
                <w:rFonts w:ascii="Arial" w:hAnsi="Arial" w:cs="Arial"/>
              </w:rPr>
              <w:t>a. 100% of program participants will be exposed to sustainable farming topics:</w:t>
            </w:r>
          </w:p>
          <w:p w14:paraId="0E82964B" w14:textId="77777777" w:rsidR="00B17C7A" w:rsidRPr="000B0311" w:rsidRDefault="00B17C7A" w:rsidP="00B17C7A">
            <w:pPr>
              <w:rPr>
                <w:rFonts w:ascii="Arial" w:hAnsi="Arial" w:cs="Arial"/>
              </w:rPr>
            </w:pPr>
            <w:r w:rsidRPr="000B0311">
              <w:rPr>
                <w:rFonts w:ascii="Arial" w:hAnsi="Arial" w:cs="Arial"/>
              </w:rPr>
              <w:t>-    Water systems and irrigation;</w:t>
            </w:r>
          </w:p>
          <w:p w14:paraId="42CC71A5" w14:textId="77777777" w:rsidR="00B17C7A" w:rsidRPr="000B0311" w:rsidRDefault="00B17C7A" w:rsidP="00B17C7A">
            <w:pPr>
              <w:rPr>
                <w:rFonts w:ascii="Arial" w:hAnsi="Arial" w:cs="Arial"/>
              </w:rPr>
            </w:pPr>
            <w:r w:rsidRPr="000B0311">
              <w:rPr>
                <w:rFonts w:ascii="Arial" w:hAnsi="Arial" w:cs="Arial"/>
              </w:rPr>
              <w:t>-    Soil health;</w:t>
            </w:r>
          </w:p>
          <w:p w14:paraId="38309BD6" w14:textId="77777777" w:rsidR="00B17C7A" w:rsidRPr="000B0311" w:rsidRDefault="00B17C7A" w:rsidP="00B17C7A">
            <w:pPr>
              <w:rPr>
                <w:rFonts w:ascii="Arial" w:hAnsi="Arial" w:cs="Arial"/>
              </w:rPr>
            </w:pPr>
            <w:r w:rsidRPr="000B0311">
              <w:rPr>
                <w:rFonts w:ascii="Arial" w:hAnsi="Arial" w:cs="Arial"/>
              </w:rPr>
              <w:t>-    Plant nutrients;</w:t>
            </w:r>
          </w:p>
          <w:p w14:paraId="3BD732DD" w14:textId="77777777" w:rsidR="00B17C7A" w:rsidRPr="000B0311" w:rsidRDefault="00B17C7A" w:rsidP="00B17C7A">
            <w:pPr>
              <w:rPr>
                <w:rFonts w:ascii="Arial" w:hAnsi="Arial" w:cs="Arial"/>
              </w:rPr>
            </w:pPr>
            <w:r w:rsidRPr="000B0311">
              <w:rPr>
                <w:rFonts w:ascii="Arial" w:hAnsi="Arial" w:cs="Arial"/>
              </w:rPr>
              <w:t>-    Parts of plants;</w:t>
            </w:r>
          </w:p>
          <w:p w14:paraId="49C7251F" w14:textId="77777777" w:rsidR="00B17C7A" w:rsidRPr="000B0311" w:rsidRDefault="00B17C7A" w:rsidP="00B17C7A">
            <w:pPr>
              <w:rPr>
                <w:rFonts w:ascii="Arial" w:hAnsi="Arial" w:cs="Arial"/>
              </w:rPr>
            </w:pPr>
            <w:r w:rsidRPr="000B0311">
              <w:rPr>
                <w:rFonts w:ascii="Arial" w:hAnsi="Arial" w:cs="Arial"/>
              </w:rPr>
              <w:t>-    Organic farming practices; and</w:t>
            </w:r>
          </w:p>
          <w:p w14:paraId="77E7F21F" w14:textId="77777777" w:rsidR="00B17C7A" w:rsidRPr="000B0311" w:rsidRDefault="00B17C7A" w:rsidP="00B17C7A">
            <w:pPr>
              <w:rPr>
                <w:rFonts w:ascii="Arial" w:hAnsi="Arial" w:cs="Arial"/>
              </w:rPr>
            </w:pPr>
            <w:r w:rsidRPr="000B0311">
              <w:rPr>
                <w:rFonts w:ascii="Arial" w:hAnsi="Arial" w:cs="Arial"/>
              </w:rPr>
              <w:t>-    Insects and pollinators.</w:t>
            </w:r>
          </w:p>
          <w:p w14:paraId="7E154A7E" w14:textId="20F8A932" w:rsidR="00B17C7A" w:rsidRPr="000B0311" w:rsidRDefault="00B17C7A" w:rsidP="00B17C7A">
            <w:pPr>
              <w:rPr>
                <w:rFonts w:ascii="Arial" w:hAnsi="Arial" w:cs="Arial"/>
              </w:rPr>
            </w:pPr>
            <w:r w:rsidRPr="000B0311">
              <w:rPr>
                <w:rFonts w:ascii="Arial" w:hAnsi="Arial" w:cs="Arial"/>
              </w:rPr>
              <w:t>b. 90% of surveyed program participants who come to the farm 5 or more times will report that they learned something about sustainable farming methods.</w:t>
            </w:r>
          </w:p>
        </w:tc>
      </w:tr>
    </w:tbl>
    <w:p w14:paraId="4E41F13E" w14:textId="77777777" w:rsidR="00B17C7A" w:rsidRPr="000B0311" w:rsidRDefault="00B17C7A" w:rsidP="00DF78E1">
      <w:pPr>
        <w:rPr>
          <w:rFonts w:ascii="Arial" w:hAnsi="Arial" w:cs="Arial"/>
        </w:rPr>
      </w:pPr>
    </w:p>
    <w:p w14:paraId="49D02E7D" w14:textId="2D38A9D5" w:rsidR="00B17C7A" w:rsidRPr="000B0311" w:rsidRDefault="00B17C7A" w:rsidP="00B17C7A">
      <w:pPr>
        <w:rPr>
          <w:rFonts w:ascii="Arial" w:hAnsi="Arial" w:cs="Arial"/>
        </w:rPr>
      </w:pPr>
      <w:r w:rsidRPr="000B0311">
        <w:rPr>
          <w:rFonts w:ascii="Arial" w:hAnsi="Arial" w:cs="Arial"/>
          <w:b/>
          <w:bCs/>
        </w:rPr>
        <w:t xml:space="preserve">Goal 3: </w:t>
      </w:r>
      <w:r w:rsidRPr="000B0311">
        <w:rPr>
          <w:rFonts w:ascii="Arial" w:hAnsi="Arial" w:cs="Arial"/>
        </w:rPr>
        <w:t xml:space="preserve">Red Wiggler’s </w:t>
      </w:r>
      <w:proofErr w:type="gramStart"/>
      <w:r w:rsidRPr="000B0311">
        <w:rPr>
          <w:rFonts w:ascii="Arial" w:hAnsi="Arial" w:cs="Arial"/>
        </w:rPr>
        <w:t>Service Learning</w:t>
      </w:r>
      <w:proofErr w:type="gramEnd"/>
      <w:r w:rsidRPr="000B0311">
        <w:rPr>
          <w:rFonts w:ascii="Arial" w:hAnsi="Arial" w:cs="Arial"/>
        </w:rPr>
        <w:t xml:space="preserve"> Program participants will engage in farming tasks and develop farming skills.</w:t>
      </w:r>
    </w:p>
    <w:tbl>
      <w:tblPr>
        <w:tblW w:w="97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800"/>
        <w:gridCol w:w="4910"/>
      </w:tblGrid>
      <w:tr w:rsidR="00B17C7A" w:rsidRPr="000B0311" w14:paraId="5D38E918" w14:textId="77777777" w:rsidTr="00AB009B">
        <w:tc>
          <w:tcPr>
            <w:tcW w:w="4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944EB2" w14:textId="77777777" w:rsidR="00B17C7A" w:rsidRPr="000B0311" w:rsidRDefault="00B17C7A" w:rsidP="00AB009B">
            <w:pPr>
              <w:pStyle w:val="Normal1"/>
              <w:rPr>
                <w:color w:val="auto"/>
                <w:sz w:val="24"/>
                <w:szCs w:val="24"/>
              </w:rPr>
            </w:pPr>
            <w:r w:rsidRPr="000B0311">
              <w:rPr>
                <w:color w:val="auto"/>
                <w:sz w:val="24"/>
                <w:szCs w:val="24"/>
              </w:rPr>
              <w:t>Objective</w:t>
            </w:r>
          </w:p>
        </w:tc>
        <w:tc>
          <w:tcPr>
            <w:tcW w:w="491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E9BE1FA" w14:textId="77777777" w:rsidR="00B17C7A" w:rsidRPr="000B0311" w:rsidRDefault="00B17C7A" w:rsidP="00AB009B">
            <w:pPr>
              <w:pStyle w:val="Normal1"/>
              <w:rPr>
                <w:color w:val="auto"/>
                <w:sz w:val="24"/>
                <w:szCs w:val="24"/>
              </w:rPr>
            </w:pPr>
            <w:r w:rsidRPr="000B0311">
              <w:rPr>
                <w:color w:val="auto"/>
                <w:sz w:val="24"/>
                <w:szCs w:val="24"/>
              </w:rPr>
              <w:t>Outcome</w:t>
            </w:r>
          </w:p>
        </w:tc>
      </w:tr>
      <w:tr w:rsidR="00B17C7A" w:rsidRPr="000B0311" w14:paraId="389EF21B" w14:textId="77777777" w:rsidTr="00AB009B">
        <w:trPr>
          <w:trHeight w:val="542"/>
        </w:trPr>
        <w:tc>
          <w:tcPr>
            <w:tcW w:w="4800" w:type="dxa"/>
            <w:tcBorders>
              <w:left w:val="single" w:sz="8" w:space="0" w:color="000000"/>
              <w:right w:val="single" w:sz="8" w:space="0" w:color="000000"/>
            </w:tcBorders>
            <w:tcMar>
              <w:top w:w="100" w:type="dxa"/>
              <w:left w:w="100" w:type="dxa"/>
              <w:bottom w:w="100" w:type="dxa"/>
              <w:right w:w="100" w:type="dxa"/>
            </w:tcMar>
          </w:tcPr>
          <w:p w14:paraId="6B531D2D" w14:textId="0A121857" w:rsidR="00B17C7A" w:rsidRPr="000B0311" w:rsidRDefault="00B17C7A" w:rsidP="00AB009B">
            <w:pPr>
              <w:rPr>
                <w:rFonts w:ascii="Arial" w:hAnsi="Arial" w:cs="Arial"/>
              </w:rPr>
            </w:pPr>
            <w:r w:rsidRPr="000B0311">
              <w:rPr>
                <w:rFonts w:ascii="Arial" w:hAnsi="Arial" w:cs="Arial"/>
              </w:rPr>
              <w:t>Participants will develop farming skills in the areas of greenhouse tasks, planting, harvesting, post-harvest handling, and field maintenance.</w:t>
            </w:r>
          </w:p>
        </w:tc>
        <w:tc>
          <w:tcPr>
            <w:tcW w:w="4910" w:type="dxa"/>
            <w:tcBorders>
              <w:right w:val="single" w:sz="8" w:space="0" w:color="000000"/>
            </w:tcBorders>
            <w:tcMar>
              <w:top w:w="100" w:type="dxa"/>
              <w:left w:w="100" w:type="dxa"/>
              <w:bottom w:w="100" w:type="dxa"/>
              <w:right w:w="100" w:type="dxa"/>
            </w:tcMar>
          </w:tcPr>
          <w:p w14:paraId="2E8E9351" w14:textId="77777777" w:rsidR="00B17C7A" w:rsidRPr="000B0311" w:rsidRDefault="00B17C7A" w:rsidP="00B17C7A">
            <w:pPr>
              <w:rPr>
                <w:rFonts w:ascii="Arial" w:hAnsi="Arial" w:cs="Arial"/>
              </w:rPr>
            </w:pPr>
            <w:r w:rsidRPr="000B0311">
              <w:rPr>
                <w:rFonts w:ascii="Arial" w:hAnsi="Arial" w:cs="Arial"/>
              </w:rPr>
              <w:t>75% of surveyed participants will learn or further develop a farming skill.</w:t>
            </w:r>
          </w:p>
          <w:p w14:paraId="2EB66145" w14:textId="77777777" w:rsidR="00B17C7A" w:rsidRPr="000B0311" w:rsidRDefault="00B17C7A" w:rsidP="00B17C7A">
            <w:pPr>
              <w:rPr>
                <w:rFonts w:ascii="Arial" w:hAnsi="Arial" w:cs="Arial"/>
              </w:rPr>
            </w:pPr>
            <w:proofErr w:type="gramStart"/>
            <w:r w:rsidRPr="000B0311">
              <w:rPr>
                <w:rFonts w:ascii="Arial" w:hAnsi="Arial" w:cs="Arial"/>
              </w:rPr>
              <w:t>Service Learning</w:t>
            </w:r>
            <w:proofErr w:type="gramEnd"/>
            <w:r w:rsidRPr="000B0311">
              <w:rPr>
                <w:rFonts w:ascii="Arial" w:hAnsi="Arial" w:cs="Arial"/>
              </w:rPr>
              <w:t xml:space="preserve"> Program Outputs:</w:t>
            </w:r>
          </w:p>
          <w:p w14:paraId="25BE5B8D" w14:textId="77777777" w:rsidR="00B17C7A" w:rsidRPr="000B0311" w:rsidRDefault="00B17C7A" w:rsidP="00B17C7A">
            <w:pPr>
              <w:rPr>
                <w:rFonts w:ascii="Arial" w:hAnsi="Arial" w:cs="Arial"/>
              </w:rPr>
            </w:pPr>
            <w:r w:rsidRPr="000B0311">
              <w:rPr>
                <w:rFonts w:ascii="Arial" w:hAnsi="Arial" w:cs="Arial"/>
              </w:rPr>
              <w:t xml:space="preserve">•    # of youth with disabilities </w:t>
            </w:r>
          </w:p>
          <w:p w14:paraId="12CAEEA4" w14:textId="77777777" w:rsidR="00B17C7A" w:rsidRPr="000B0311" w:rsidRDefault="00B17C7A" w:rsidP="00B17C7A">
            <w:pPr>
              <w:rPr>
                <w:rFonts w:ascii="Arial" w:hAnsi="Arial" w:cs="Arial"/>
              </w:rPr>
            </w:pPr>
            <w:r w:rsidRPr="000B0311">
              <w:rPr>
                <w:rFonts w:ascii="Arial" w:hAnsi="Arial" w:cs="Arial"/>
              </w:rPr>
              <w:t>•    # of youth without disabilities</w:t>
            </w:r>
          </w:p>
          <w:p w14:paraId="0E31C8D2" w14:textId="77777777" w:rsidR="00B17C7A" w:rsidRPr="000B0311" w:rsidRDefault="00B17C7A" w:rsidP="00B17C7A">
            <w:pPr>
              <w:rPr>
                <w:rFonts w:ascii="Arial" w:hAnsi="Arial" w:cs="Arial"/>
              </w:rPr>
            </w:pPr>
            <w:r w:rsidRPr="000B0311">
              <w:rPr>
                <w:rFonts w:ascii="Arial" w:hAnsi="Arial" w:cs="Arial"/>
              </w:rPr>
              <w:t>•    # of adults with disabilities</w:t>
            </w:r>
          </w:p>
          <w:p w14:paraId="26F1DF75" w14:textId="77777777" w:rsidR="00B17C7A" w:rsidRPr="000B0311" w:rsidRDefault="00B17C7A" w:rsidP="00B17C7A">
            <w:pPr>
              <w:rPr>
                <w:rFonts w:ascii="Arial" w:hAnsi="Arial" w:cs="Arial"/>
              </w:rPr>
            </w:pPr>
            <w:r w:rsidRPr="000B0311">
              <w:rPr>
                <w:rFonts w:ascii="Arial" w:hAnsi="Arial" w:cs="Arial"/>
              </w:rPr>
              <w:t>•    # of adults without disabilities</w:t>
            </w:r>
          </w:p>
          <w:p w14:paraId="71969354" w14:textId="34CCC42C" w:rsidR="00B17C7A" w:rsidRPr="000B0311" w:rsidRDefault="00B17C7A" w:rsidP="00AB009B">
            <w:pPr>
              <w:rPr>
                <w:rFonts w:ascii="Arial" w:hAnsi="Arial" w:cs="Arial"/>
              </w:rPr>
            </w:pPr>
          </w:p>
        </w:tc>
      </w:tr>
      <w:tr w:rsidR="00B17C7A" w:rsidRPr="000B0311" w14:paraId="66F360C3" w14:textId="77777777" w:rsidTr="00AB009B">
        <w:trPr>
          <w:trHeight w:val="605"/>
        </w:trPr>
        <w:tc>
          <w:tcPr>
            <w:tcW w:w="4800" w:type="dxa"/>
            <w:tcBorders>
              <w:left w:val="single" w:sz="8" w:space="0" w:color="000000"/>
              <w:right w:val="single" w:sz="8" w:space="0" w:color="000000"/>
            </w:tcBorders>
            <w:tcMar>
              <w:top w:w="100" w:type="dxa"/>
              <w:left w:w="100" w:type="dxa"/>
              <w:bottom w:w="100" w:type="dxa"/>
              <w:right w:w="100" w:type="dxa"/>
            </w:tcMar>
          </w:tcPr>
          <w:p w14:paraId="44BAC190" w14:textId="77777777" w:rsidR="00B17C7A" w:rsidRPr="000B0311" w:rsidRDefault="00B17C7A" w:rsidP="00AB009B">
            <w:pPr>
              <w:rPr>
                <w:rFonts w:ascii="Arial" w:hAnsi="Arial" w:cs="Arial"/>
              </w:rPr>
            </w:pPr>
            <w:r w:rsidRPr="000B0311">
              <w:rPr>
                <w:rFonts w:ascii="Arial" w:hAnsi="Arial" w:cs="Arial"/>
              </w:rPr>
              <w:t>Participants will deepen their experience by volunteering multiple times.</w:t>
            </w:r>
          </w:p>
        </w:tc>
        <w:tc>
          <w:tcPr>
            <w:tcW w:w="4910" w:type="dxa"/>
            <w:tcBorders>
              <w:right w:val="single" w:sz="8" w:space="0" w:color="000000"/>
            </w:tcBorders>
            <w:tcMar>
              <w:top w:w="100" w:type="dxa"/>
              <w:left w:w="100" w:type="dxa"/>
              <w:bottom w:w="100" w:type="dxa"/>
              <w:right w:w="100" w:type="dxa"/>
            </w:tcMar>
          </w:tcPr>
          <w:p w14:paraId="4BA07D4A" w14:textId="77777777" w:rsidR="00B17C7A" w:rsidRPr="000B0311" w:rsidRDefault="00B17C7A" w:rsidP="00AB009B">
            <w:pPr>
              <w:rPr>
                <w:rFonts w:ascii="Arial" w:hAnsi="Arial" w:cs="Arial"/>
              </w:rPr>
            </w:pPr>
            <w:r w:rsidRPr="000B0311">
              <w:rPr>
                <w:rFonts w:ascii="Arial" w:hAnsi="Arial" w:cs="Arial"/>
              </w:rPr>
              <w:t xml:space="preserve">10% of surveyed </w:t>
            </w:r>
            <w:proofErr w:type="gramStart"/>
            <w:r w:rsidRPr="000B0311">
              <w:rPr>
                <w:rFonts w:ascii="Arial" w:hAnsi="Arial" w:cs="Arial"/>
              </w:rPr>
              <w:t>service learning</w:t>
            </w:r>
            <w:proofErr w:type="gramEnd"/>
            <w:r w:rsidRPr="000B0311">
              <w:rPr>
                <w:rFonts w:ascii="Arial" w:hAnsi="Arial" w:cs="Arial"/>
              </w:rPr>
              <w:t xml:space="preserve"> participants will volunteer 5 or more times. </w:t>
            </w:r>
          </w:p>
        </w:tc>
      </w:tr>
    </w:tbl>
    <w:p w14:paraId="21D413B9" w14:textId="77777777" w:rsidR="00B17C7A" w:rsidRPr="000B0311" w:rsidRDefault="00B17C7A" w:rsidP="00B17C7A">
      <w:pPr>
        <w:rPr>
          <w:rFonts w:ascii="Arial" w:hAnsi="Arial" w:cs="Arial"/>
        </w:rPr>
      </w:pPr>
    </w:p>
    <w:p w14:paraId="674876B2" w14:textId="2FCC65E8" w:rsidR="00DF78E1" w:rsidRPr="000B0311" w:rsidRDefault="00DF78E1">
      <w:pPr>
        <w:rPr>
          <w:rFonts w:ascii="Arial" w:hAnsi="Arial" w:cs="Arial"/>
        </w:rPr>
      </w:pPr>
    </w:p>
    <w:p w14:paraId="373CCCC9" w14:textId="22B2D32F" w:rsidR="00A86207" w:rsidRDefault="00A86207" w:rsidP="00DF78E1">
      <w:pPr>
        <w:pStyle w:val="Heading1"/>
        <w:rPr>
          <w:sz w:val="24"/>
          <w:szCs w:val="24"/>
          <w:u w:val="none"/>
        </w:rPr>
      </w:pPr>
    </w:p>
    <w:p w14:paraId="415C792E" w14:textId="13A1C204" w:rsidR="00262171" w:rsidRDefault="00262171" w:rsidP="00262171"/>
    <w:p w14:paraId="3F9CC0EF" w14:textId="7BA2747A" w:rsidR="00262171" w:rsidRDefault="00262171" w:rsidP="00262171"/>
    <w:p w14:paraId="225B5C7D" w14:textId="25F7FE1B" w:rsidR="00262171" w:rsidRDefault="00262171" w:rsidP="00262171"/>
    <w:p w14:paraId="35DC0B5B" w14:textId="77777777" w:rsidR="00262171" w:rsidRPr="00262171" w:rsidRDefault="00262171" w:rsidP="00262171"/>
    <w:p w14:paraId="4D431A5D" w14:textId="77777777" w:rsidR="00A86207" w:rsidRDefault="00A86207" w:rsidP="00DF78E1">
      <w:pPr>
        <w:pStyle w:val="Heading1"/>
        <w:rPr>
          <w:sz w:val="24"/>
          <w:szCs w:val="24"/>
          <w:u w:val="none"/>
        </w:rPr>
      </w:pPr>
    </w:p>
    <w:p w14:paraId="34DB4CC0" w14:textId="328902F4" w:rsidR="00DF78E1" w:rsidRPr="000B0311" w:rsidRDefault="00DF78E1" w:rsidP="00DF78E1">
      <w:pPr>
        <w:pStyle w:val="Heading1"/>
        <w:rPr>
          <w:sz w:val="24"/>
          <w:szCs w:val="24"/>
          <w:u w:val="none"/>
        </w:rPr>
      </w:pPr>
      <w:r w:rsidRPr="000B0311">
        <w:rPr>
          <w:sz w:val="24"/>
          <w:szCs w:val="24"/>
          <w:u w:val="none"/>
        </w:rPr>
        <w:lastRenderedPageBreak/>
        <w:t>COMMUNITY SUPPORTED AGRICULTURE (CSA) PROGRAM</w:t>
      </w:r>
    </w:p>
    <w:p w14:paraId="5C1C35BE" w14:textId="41B89869" w:rsidR="00DF78E1" w:rsidRPr="000B0311" w:rsidRDefault="0097168A" w:rsidP="00DF78E1">
      <w:pPr>
        <w:pStyle w:val="Normal1"/>
        <w:spacing w:line="240" w:lineRule="auto"/>
        <w:rPr>
          <w:color w:val="auto"/>
          <w:sz w:val="24"/>
          <w:szCs w:val="24"/>
        </w:rPr>
      </w:pPr>
      <w:r w:rsidRPr="000B0311">
        <w:rPr>
          <w:color w:val="auto"/>
          <w:sz w:val="24"/>
          <w:szCs w:val="24"/>
        </w:rPr>
        <w:t xml:space="preserve">Red Wiggler is committed to growing food with high environmental standards to promote a healthy community. </w:t>
      </w:r>
      <w:r w:rsidR="00E023BB" w:rsidRPr="000B0311">
        <w:rPr>
          <w:color w:val="auto"/>
          <w:sz w:val="24"/>
          <w:szCs w:val="24"/>
        </w:rPr>
        <w:t>Our</w:t>
      </w:r>
      <w:r w:rsidR="00DF78E1" w:rsidRPr="000B0311">
        <w:rPr>
          <w:color w:val="auto"/>
          <w:sz w:val="24"/>
          <w:szCs w:val="24"/>
        </w:rPr>
        <w:t xml:space="preserve"> three-part CSA Program provides vegetables to individuals in the immediate community and social service organizations that serve low-income individuals and adults with developmental disabilities. </w:t>
      </w:r>
      <w:r w:rsidR="00D57A1B" w:rsidRPr="000B0311">
        <w:rPr>
          <w:color w:val="auto"/>
          <w:sz w:val="24"/>
          <w:szCs w:val="24"/>
        </w:rPr>
        <w:t xml:space="preserve">Through our CSA Program, we provide produce to low-income households. </w:t>
      </w:r>
      <w:r w:rsidR="00C40386" w:rsidRPr="000B0311">
        <w:rPr>
          <w:color w:val="auto"/>
          <w:sz w:val="24"/>
          <w:szCs w:val="24"/>
        </w:rPr>
        <w:t xml:space="preserve">Given the current needs of our community we have shifted that goal from 30 percent to 50 percent. </w:t>
      </w:r>
      <w:r w:rsidR="00467200" w:rsidRPr="000B0311">
        <w:rPr>
          <w:color w:val="auto"/>
          <w:sz w:val="24"/>
          <w:szCs w:val="24"/>
        </w:rPr>
        <w:t xml:space="preserve">Our </w:t>
      </w:r>
      <w:r w:rsidR="004F46B8" w:rsidRPr="000B0311">
        <w:rPr>
          <w:color w:val="auto"/>
          <w:sz w:val="24"/>
          <w:szCs w:val="24"/>
        </w:rPr>
        <w:t xml:space="preserve">gourmet </w:t>
      </w:r>
      <w:r w:rsidR="00DF78E1" w:rsidRPr="000B0311">
        <w:rPr>
          <w:color w:val="auto"/>
          <w:sz w:val="24"/>
          <w:szCs w:val="24"/>
        </w:rPr>
        <w:t xml:space="preserve">CSA customers receive weekly shares of certified organic produce, as well as newsletters and recipes that promote healthy eating and environmental stewardship. The three parts of our CSA Program are as follows: </w:t>
      </w:r>
    </w:p>
    <w:p w14:paraId="4146AB9D" w14:textId="77777777" w:rsidR="00DF78E1" w:rsidRPr="000B0311" w:rsidRDefault="00DF78E1" w:rsidP="00DF78E1">
      <w:pPr>
        <w:pStyle w:val="Normal1"/>
        <w:numPr>
          <w:ilvl w:val="0"/>
          <w:numId w:val="1"/>
        </w:numPr>
        <w:ind w:hanging="360"/>
        <w:contextualSpacing/>
        <w:rPr>
          <w:rFonts w:eastAsia="Calibri"/>
          <w:color w:val="auto"/>
          <w:sz w:val="24"/>
          <w:szCs w:val="24"/>
        </w:rPr>
      </w:pPr>
      <w:r w:rsidRPr="000B0311">
        <w:rPr>
          <w:rFonts w:eastAsia="Calibri"/>
          <w:b/>
          <w:color w:val="auto"/>
          <w:sz w:val="24"/>
          <w:szCs w:val="24"/>
        </w:rPr>
        <w:t>Gourmet Share:</w:t>
      </w:r>
      <w:r w:rsidRPr="000B0311">
        <w:rPr>
          <w:rFonts w:eastAsia="Calibri"/>
          <w:color w:val="auto"/>
          <w:sz w:val="24"/>
          <w:szCs w:val="24"/>
        </w:rPr>
        <w:t xml:space="preserve"> Community members purchase gourmet shares, which are broken into three seasons and picked up on the farm. Community members’ time on the farm is more than just a trip to the grocery store. It is also a time to pick flowers and herbs from the pick-your-own area, spend time outside, and learn from our Growers through cooking demonstrations. </w:t>
      </w:r>
    </w:p>
    <w:p w14:paraId="4F328DF6" w14:textId="2A88BC6F" w:rsidR="00DF78E1" w:rsidRPr="000B0311" w:rsidRDefault="00DF78E1" w:rsidP="00DF78E1">
      <w:pPr>
        <w:pStyle w:val="Normal1"/>
        <w:numPr>
          <w:ilvl w:val="0"/>
          <w:numId w:val="1"/>
        </w:numPr>
        <w:ind w:hanging="360"/>
        <w:contextualSpacing/>
        <w:rPr>
          <w:rFonts w:eastAsia="Calibri"/>
          <w:color w:val="auto"/>
          <w:sz w:val="24"/>
          <w:szCs w:val="24"/>
        </w:rPr>
      </w:pPr>
      <w:r w:rsidRPr="000B0311">
        <w:rPr>
          <w:rFonts w:eastAsia="Calibri"/>
          <w:b/>
          <w:color w:val="auto"/>
          <w:sz w:val="24"/>
          <w:szCs w:val="24"/>
        </w:rPr>
        <w:t>Farm to Group Home:</w:t>
      </w:r>
      <w:r w:rsidRPr="000B0311">
        <w:rPr>
          <w:rFonts w:eastAsia="Calibri"/>
          <w:color w:val="auto"/>
          <w:sz w:val="24"/>
          <w:szCs w:val="24"/>
        </w:rPr>
        <w:t xml:space="preserve"> Through a partnership with three social service agencies in Montgomery County, Red Wiggler provides our locally grown produce to residents living in group homes. Vegetables are distributed both as individual household shares and larger deliveries to agencies to be distributed appropriately. For these shares, we prioritize sending foods that are easy to prepare, familiar, and more likely to be eaten; e.g., carrots instead of </w:t>
      </w:r>
      <w:proofErr w:type="spellStart"/>
      <w:r w:rsidRPr="000B0311">
        <w:rPr>
          <w:rFonts w:eastAsia="Calibri"/>
          <w:color w:val="auto"/>
          <w:sz w:val="24"/>
          <w:szCs w:val="24"/>
        </w:rPr>
        <w:t>pak</w:t>
      </w:r>
      <w:proofErr w:type="spellEnd"/>
      <w:r w:rsidRPr="000B0311">
        <w:rPr>
          <w:rFonts w:eastAsia="Calibri"/>
          <w:color w:val="auto"/>
          <w:sz w:val="24"/>
          <w:szCs w:val="24"/>
        </w:rPr>
        <w:t xml:space="preserve"> choi.</w:t>
      </w:r>
    </w:p>
    <w:p w14:paraId="617CEDBB" w14:textId="5AB1B19C" w:rsidR="00DF78E1" w:rsidRPr="000B0311" w:rsidRDefault="00DF78E1" w:rsidP="00DF78E1">
      <w:pPr>
        <w:pStyle w:val="Normal1"/>
        <w:numPr>
          <w:ilvl w:val="0"/>
          <w:numId w:val="1"/>
        </w:numPr>
        <w:ind w:hanging="360"/>
        <w:contextualSpacing/>
        <w:rPr>
          <w:rFonts w:eastAsia="Calibri"/>
          <w:color w:val="auto"/>
          <w:sz w:val="24"/>
          <w:szCs w:val="24"/>
        </w:rPr>
      </w:pPr>
      <w:r w:rsidRPr="000B0311">
        <w:rPr>
          <w:rFonts w:eastAsia="Calibri"/>
          <w:b/>
          <w:color w:val="auto"/>
          <w:sz w:val="24"/>
          <w:szCs w:val="24"/>
        </w:rPr>
        <w:t>Farm to Food Bank:</w:t>
      </w:r>
      <w:r w:rsidRPr="000B0311">
        <w:rPr>
          <w:rFonts w:eastAsia="Calibri"/>
          <w:color w:val="auto"/>
          <w:sz w:val="24"/>
          <w:szCs w:val="24"/>
        </w:rPr>
        <w:t xml:space="preserve"> Red Wiggler makes regular distributions of fresh vegetables to low-income residents in Montgomery County by partnering with two Manna Food Center programs:</w:t>
      </w:r>
    </w:p>
    <w:p w14:paraId="10B91732" w14:textId="6DF78BDB" w:rsidR="00DF78E1" w:rsidRPr="000B0311" w:rsidRDefault="00DF78E1" w:rsidP="00DF78E1">
      <w:pPr>
        <w:pStyle w:val="Normal1"/>
        <w:numPr>
          <w:ilvl w:val="1"/>
          <w:numId w:val="1"/>
        </w:numPr>
        <w:contextualSpacing/>
        <w:rPr>
          <w:rFonts w:eastAsia="Calibri"/>
          <w:color w:val="auto"/>
          <w:sz w:val="24"/>
          <w:szCs w:val="24"/>
        </w:rPr>
      </w:pPr>
      <w:r w:rsidRPr="000B0311">
        <w:rPr>
          <w:rFonts w:eastAsia="Calibri"/>
          <w:color w:val="auto"/>
          <w:sz w:val="24"/>
          <w:szCs w:val="24"/>
        </w:rPr>
        <w:t xml:space="preserve">The Smart Sack </w:t>
      </w:r>
      <w:r w:rsidR="00282ACF" w:rsidRPr="000B0311">
        <w:rPr>
          <w:rFonts w:eastAsia="Calibri"/>
          <w:color w:val="auto"/>
          <w:sz w:val="24"/>
          <w:szCs w:val="24"/>
        </w:rPr>
        <w:t xml:space="preserve">program </w:t>
      </w:r>
      <w:r w:rsidRPr="000B0311">
        <w:rPr>
          <w:rFonts w:eastAsia="Calibri"/>
          <w:color w:val="auto"/>
          <w:sz w:val="24"/>
          <w:szCs w:val="24"/>
        </w:rPr>
        <w:t xml:space="preserve">delivers vegetables to low-income students at nearby Fox Chapel Elementary School for lunches, as well as healthy snacks for the weekend. </w:t>
      </w:r>
    </w:p>
    <w:p w14:paraId="78C89602" w14:textId="61BBC3A4" w:rsidR="00DF78E1" w:rsidRPr="000B0311" w:rsidRDefault="00DF78E1" w:rsidP="00DF78E1">
      <w:pPr>
        <w:pStyle w:val="Normal1"/>
        <w:numPr>
          <w:ilvl w:val="1"/>
          <w:numId w:val="1"/>
        </w:numPr>
        <w:contextualSpacing/>
        <w:rPr>
          <w:rFonts w:eastAsia="Calibri"/>
          <w:color w:val="auto"/>
          <w:sz w:val="24"/>
          <w:szCs w:val="24"/>
        </w:rPr>
      </w:pPr>
      <w:r w:rsidRPr="000B0311">
        <w:rPr>
          <w:rFonts w:eastAsia="Calibri"/>
          <w:color w:val="auto"/>
          <w:sz w:val="24"/>
          <w:szCs w:val="24"/>
        </w:rPr>
        <w:t>Community Food Rescue ensures that we are able to distribute all food grown on the farm, with no food wasted, by delivering food to groups helping people who are experiencing hunger.</w:t>
      </w:r>
    </w:p>
    <w:p w14:paraId="2829299D" w14:textId="225745D1" w:rsidR="00DF78E1" w:rsidRPr="00A86207" w:rsidRDefault="00C40386" w:rsidP="00C40386">
      <w:pPr>
        <w:pStyle w:val="Normal1"/>
        <w:numPr>
          <w:ilvl w:val="1"/>
          <w:numId w:val="1"/>
        </w:numPr>
        <w:contextualSpacing/>
        <w:rPr>
          <w:rFonts w:eastAsia="Calibri"/>
          <w:color w:val="auto"/>
          <w:sz w:val="24"/>
          <w:szCs w:val="24"/>
        </w:rPr>
      </w:pPr>
      <w:r w:rsidRPr="000B0311">
        <w:rPr>
          <w:rFonts w:eastAsia="Calibri"/>
          <w:color w:val="auto"/>
          <w:sz w:val="24"/>
          <w:szCs w:val="24"/>
        </w:rPr>
        <w:t>We have pursued new opportunities to provide vegetables to low-income households through community partners during the pandemic</w:t>
      </w:r>
      <w:r w:rsidR="00B40747">
        <w:rPr>
          <w:rFonts w:eastAsia="Calibri"/>
          <w:color w:val="auto"/>
          <w:sz w:val="24"/>
          <w:szCs w:val="24"/>
        </w:rPr>
        <w:t xml:space="preserve"> including: Clarksburg Can, Blackrock Food Hub and DC Central </w:t>
      </w:r>
      <w:r w:rsidR="00B13778">
        <w:rPr>
          <w:rFonts w:eastAsia="Calibri"/>
          <w:color w:val="auto"/>
          <w:sz w:val="24"/>
          <w:szCs w:val="24"/>
        </w:rPr>
        <w:t>Kitchen</w:t>
      </w:r>
      <w:r w:rsidRPr="000B0311">
        <w:rPr>
          <w:rFonts w:eastAsia="Calibri"/>
          <w:color w:val="auto"/>
          <w:sz w:val="24"/>
          <w:szCs w:val="24"/>
        </w:rPr>
        <w:t>.</w:t>
      </w:r>
      <w:r w:rsidR="00E67B54" w:rsidRPr="000B0311">
        <w:t xml:space="preserve"> </w:t>
      </w:r>
    </w:p>
    <w:p w14:paraId="091E2936" w14:textId="651FBEA1" w:rsidR="00A86207" w:rsidRDefault="00A86207" w:rsidP="00A86207">
      <w:pPr>
        <w:pStyle w:val="Normal1"/>
        <w:contextualSpacing/>
      </w:pPr>
    </w:p>
    <w:p w14:paraId="0DE1014E" w14:textId="3E345441" w:rsidR="00A86207" w:rsidRDefault="00A86207" w:rsidP="00A86207">
      <w:pPr>
        <w:pStyle w:val="Normal1"/>
        <w:contextualSpacing/>
        <w:rPr>
          <w:b/>
        </w:rPr>
      </w:pPr>
      <w:proofErr w:type="spellStart"/>
      <w:r>
        <w:rPr>
          <w:b/>
        </w:rPr>
        <w:t>FY21</w:t>
      </w:r>
      <w:proofErr w:type="spellEnd"/>
      <w:r>
        <w:rPr>
          <w:b/>
        </w:rPr>
        <w:t xml:space="preserve"> CSA Program Highlights:</w:t>
      </w:r>
    </w:p>
    <w:p w14:paraId="78911F1F" w14:textId="68F04FCB" w:rsidR="00A86207" w:rsidRDefault="00A86207" w:rsidP="00A86207">
      <w:pPr>
        <w:pStyle w:val="Normal1"/>
        <w:numPr>
          <w:ilvl w:val="0"/>
          <w:numId w:val="7"/>
        </w:numPr>
        <w:contextualSpacing/>
        <w:rPr>
          <w:rFonts w:eastAsia="Calibri"/>
          <w:color w:val="auto"/>
          <w:sz w:val="24"/>
          <w:szCs w:val="24"/>
        </w:rPr>
      </w:pPr>
      <w:r>
        <w:rPr>
          <w:rFonts w:eastAsia="Calibri"/>
          <w:color w:val="auto"/>
          <w:sz w:val="24"/>
          <w:szCs w:val="24"/>
        </w:rPr>
        <w:t>53% of our organic vegetables were distributed to low-income households</w:t>
      </w:r>
    </w:p>
    <w:p w14:paraId="6631FECD" w14:textId="0630C0A5" w:rsidR="00A86207" w:rsidRPr="00A86207" w:rsidRDefault="00A86207" w:rsidP="00A86207">
      <w:pPr>
        <w:pStyle w:val="Normal1"/>
        <w:numPr>
          <w:ilvl w:val="0"/>
          <w:numId w:val="7"/>
        </w:numPr>
        <w:contextualSpacing/>
        <w:rPr>
          <w:rFonts w:eastAsia="Calibri"/>
          <w:color w:val="auto"/>
          <w:sz w:val="24"/>
          <w:szCs w:val="24"/>
        </w:rPr>
      </w:pPr>
      <w:r>
        <w:rPr>
          <w:rFonts w:eastAsia="Calibri"/>
          <w:color w:val="auto"/>
          <w:sz w:val="24"/>
          <w:szCs w:val="24"/>
        </w:rPr>
        <w:t>353 adults with disabilities received Red Wiggler vegetables</w:t>
      </w:r>
    </w:p>
    <w:p w14:paraId="028E90EE" w14:textId="325ABE46" w:rsidR="00B15A4D" w:rsidRDefault="00B15A4D" w:rsidP="00B15A4D">
      <w:pPr>
        <w:pStyle w:val="Normal1"/>
        <w:contextualSpacing/>
      </w:pPr>
    </w:p>
    <w:sectPr w:rsidR="00B15A4D" w:rsidSect="000A7D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7226A" w14:textId="77777777" w:rsidR="00DC34DA" w:rsidRDefault="00DC34DA" w:rsidP="00817623">
      <w:r>
        <w:separator/>
      </w:r>
    </w:p>
  </w:endnote>
  <w:endnote w:type="continuationSeparator" w:id="0">
    <w:p w14:paraId="2E1935A3" w14:textId="77777777" w:rsidR="00DC34DA" w:rsidRDefault="00DC34DA" w:rsidP="00817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78C2C" w14:textId="77777777" w:rsidR="00DC34DA" w:rsidRDefault="00DC34DA" w:rsidP="00817623">
      <w:r>
        <w:separator/>
      </w:r>
    </w:p>
  </w:footnote>
  <w:footnote w:type="continuationSeparator" w:id="0">
    <w:p w14:paraId="4D3F378D" w14:textId="77777777" w:rsidR="00DC34DA" w:rsidRDefault="00DC34DA" w:rsidP="008176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142A4"/>
    <w:multiLevelType w:val="hybridMultilevel"/>
    <w:tmpl w:val="720816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52221"/>
    <w:multiLevelType w:val="hybridMultilevel"/>
    <w:tmpl w:val="E4C4F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B47025"/>
    <w:multiLevelType w:val="multilevel"/>
    <w:tmpl w:val="37422E4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4DAB6ACD"/>
    <w:multiLevelType w:val="multilevel"/>
    <w:tmpl w:val="DCF2B5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4E927490"/>
    <w:multiLevelType w:val="hybridMultilevel"/>
    <w:tmpl w:val="1EB42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5377CB"/>
    <w:multiLevelType w:val="hybridMultilevel"/>
    <w:tmpl w:val="02FAA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3A79AD"/>
    <w:multiLevelType w:val="hybridMultilevel"/>
    <w:tmpl w:val="5928A992"/>
    <w:lvl w:ilvl="0" w:tplc="42C03338">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893B6D"/>
    <w:multiLevelType w:val="hybridMultilevel"/>
    <w:tmpl w:val="5BD091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3"/>
  </w:num>
  <w:num w:numId="5">
    <w:abstractNumId w:val="7"/>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xMTQ0MzM1Mzc2NDBX0lEKTi0uzszPAykwqgUA7MLNrywAAAA="/>
  </w:docVars>
  <w:rsids>
    <w:rsidRoot w:val="00DF78E1"/>
    <w:rsid w:val="00005729"/>
    <w:rsid w:val="00013A23"/>
    <w:rsid w:val="0001490F"/>
    <w:rsid w:val="000A7DE4"/>
    <w:rsid w:val="000B0311"/>
    <w:rsid w:val="000B1DCE"/>
    <w:rsid w:val="000D3D92"/>
    <w:rsid w:val="000E44FB"/>
    <w:rsid w:val="000E5672"/>
    <w:rsid w:val="000F3A24"/>
    <w:rsid w:val="00102753"/>
    <w:rsid w:val="0010538F"/>
    <w:rsid w:val="0015067A"/>
    <w:rsid w:val="0017215C"/>
    <w:rsid w:val="00187FF4"/>
    <w:rsid w:val="00197B65"/>
    <w:rsid w:val="001A11D5"/>
    <w:rsid w:val="001B05E9"/>
    <w:rsid w:val="001E6851"/>
    <w:rsid w:val="00234B35"/>
    <w:rsid w:val="00235F6D"/>
    <w:rsid w:val="00262171"/>
    <w:rsid w:val="002656D3"/>
    <w:rsid w:val="00282ACF"/>
    <w:rsid w:val="00295B20"/>
    <w:rsid w:val="00296866"/>
    <w:rsid w:val="002A30F7"/>
    <w:rsid w:val="002A46FA"/>
    <w:rsid w:val="002A5BFF"/>
    <w:rsid w:val="002C211A"/>
    <w:rsid w:val="002D5C96"/>
    <w:rsid w:val="003033AF"/>
    <w:rsid w:val="0030478F"/>
    <w:rsid w:val="00307060"/>
    <w:rsid w:val="00332969"/>
    <w:rsid w:val="00344413"/>
    <w:rsid w:val="0034789D"/>
    <w:rsid w:val="0038385B"/>
    <w:rsid w:val="00390BE1"/>
    <w:rsid w:val="00391E30"/>
    <w:rsid w:val="003C673A"/>
    <w:rsid w:val="003D3CEE"/>
    <w:rsid w:val="003D4652"/>
    <w:rsid w:val="003D7E69"/>
    <w:rsid w:val="004246DD"/>
    <w:rsid w:val="004250DD"/>
    <w:rsid w:val="004354C2"/>
    <w:rsid w:val="0044383A"/>
    <w:rsid w:val="004565D3"/>
    <w:rsid w:val="00467200"/>
    <w:rsid w:val="004808F2"/>
    <w:rsid w:val="00491866"/>
    <w:rsid w:val="00493887"/>
    <w:rsid w:val="004A51F0"/>
    <w:rsid w:val="004A5BA0"/>
    <w:rsid w:val="004A65D8"/>
    <w:rsid w:val="004A72F3"/>
    <w:rsid w:val="004E6B2F"/>
    <w:rsid w:val="004F0194"/>
    <w:rsid w:val="004F46B8"/>
    <w:rsid w:val="00550409"/>
    <w:rsid w:val="0057017F"/>
    <w:rsid w:val="00572F1C"/>
    <w:rsid w:val="0057490C"/>
    <w:rsid w:val="005757DB"/>
    <w:rsid w:val="005813B7"/>
    <w:rsid w:val="005914CD"/>
    <w:rsid w:val="00594A35"/>
    <w:rsid w:val="005B0BE5"/>
    <w:rsid w:val="005C4CAB"/>
    <w:rsid w:val="00616F4C"/>
    <w:rsid w:val="0063739D"/>
    <w:rsid w:val="0064456E"/>
    <w:rsid w:val="006603A1"/>
    <w:rsid w:val="006854A8"/>
    <w:rsid w:val="00686774"/>
    <w:rsid w:val="006C210E"/>
    <w:rsid w:val="006C5332"/>
    <w:rsid w:val="007400C2"/>
    <w:rsid w:val="00741146"/>
    <w:rsid w:val="007562F4"/>
    <w:rsid w:val="007625E9"/>
    <w:rsid w:val="007A0DAD"/>
    <w:rsid w:val="007C17C9"/>
    <w:rsid w:val="007D2C79"/>
    <w:rsid w:val="007D3226"/>
    <w:rsid w:val="007E0C07"/>
    <w:rsid w:val="007F7C1B"/>
    <w:rsid w:val="0080340F"/>
    <w:rsid w:val="00810378"/>
    <w:rsid w:val="00817623"/>
    <w:rsid w:val="008344E6"/>
    <w:rsid w:val="008440BF"/>
    <w:rsid w:val="008468DB"/>
    <w:rsid w:val="008468F4"/>
    <w:rsid w:val="0085032A"/>
    <w:rsid w:val="00853571"/>
    <w:rsid w:val="00874505"/>
    <w:rsid w:val="008941DA"/>
    <w:rsid w:val="008B3A3D"/>
    <w:rsid w:val="008D403F"/>
    <w:rsid w:val="008E6D42"/>
    <w:rsid w:val="008F10EA"/>
    <w:rsid w:val="00933A82"/>
    <w:rsid w:val="009366B2"/>
    <w:rsid w:val="00937D66"/>
    <w:rsid w:val="00945E4E"/>
    <w:rsid w:val="0095516F"/>
    <w:rsid w:val="0097168A"/>
    <w:rsid w:val="00987067"/>
    <w:rsid w:val="009937E1"/>
    <w:rsid w:val="009B37EC"/>
    <w:rsid w:val="009D593A"/>
    <w:rsid w:val="009D5EDC"/>
    <w:rsid w:val="009E03A7"/>
    <w:rsid w:val="00A05542"/>
    <w:rsid w:val="00A1166E"/>
    <w:rsid w:val="00A25168"/>
    <w:rsid w:val="00A36ACA"/>
    <w:rsid w:val="00A40AE6"/>
    <w:rsid w:val="00A40F48"/>
    <w:rsid w:val="00A668C3"/>
    <w:rsid w:val="00A71983"/>
    <w:rsid w:val="00A86207"/>
    <w:rsid w:val="00AD2F68"/>
    <w:rsid w:val="00AE11E2"/>
    <w:rsid w:val="00B051BF"/>
    <w:rsid w:val="00B05E82"/>
    <w:rsid w:val="00B13778"/>
    <w:rsid w:val="00B15A4D"/>
    <w:rsid w:val="00B17C7A"/>
    <w:rsid w:val="00B202FF"/>
    <w:rsid w:val="00B20781"/>
    <w:rsid w:val="00B250E0"/>
    <w:rsid w:val="00B361E3"/>
    <w:rsid w:val="00B40747"/>
    <w:rsid w:val="00B413F3"/>
    <w:rsid w:val="00B54052"/>
    <w:rsid w:val="00B565FE"/>
    <w:rsid w:val="00B61D71"/>
    <w:rsid w:val="00B72112"/>
    <w:rsid w:val="00B93E88"/>
    <w:rsid w:val="00BB669E"/>
    <w:rsid w:val="00BE2500"/>
    <w:rsid w:val="00BE279D"/>
    <w:rsid w:val="00BF6E73"/>
    <w:rsid w:val="00C0363B"/>
    <w:rsid w:val="00C10CDD"/>
    <w:rsid w:val="00C22B28"/>
    <w:rsid w:val="00C36FFE"/>
    <w:rsid w:val="00C40386"/>
    <w:rsid w:val="00C45A16"/>
    <w:rsid w:val="00C5106F"/>
    <w:rsid w:val="00C54399"/>
    <w:rsid w:val="00C57242"/>
    <w:rsid w:val="00C576BC"/>
    <w:rsid w:val="00C77BC4"/>
    <w:rsid w:val="00C924AF"/>
    <w:rsid w:val="00CB3E2E"/>
    <w:rsid w:val="00CB46AC"/>
    <w:rsid w:val="00CC1B87"/>
    <w:rsid w:val="00CE1235"/>
    <w:rsid w:val="00CF4053"/>
    <w:rsid w:val="00CF45A5"/>
    <w:rsid w:val="00D15AFA"/>
    <w:rsid w:val="00D30855"/>
    <w:rsid w:val="00D407F5"/>
    <w:rsid w:val="00D42C9C"/>
    <w:rsid w:val="00D51561"/>
    <w:rsid w:val="00D568C1"/>
    <w:rsid w:val="00D57A1B"/>
    <w:rsid w:val="00DA0067"/>
    <w:rsid w:val="00DC34DA"/>
    <w:rsid w:val="00DC672D"/>
    <w:rsid w:val="00DF3849"/>
    <w:rsid w:val="00DF78E1"/>
    <w:rsid w:val="00E023BB"/>
    <w:rsid w:val="00E1494B"/>
    <w:rsid w:val="00E224DB"/>
    <w:rsid w:val="00E2519C"/>
    <w:rsid w:val="00E46804"/>
    <w:rsid w:val="00E57C04"/>
    <w:rsid w:val="00E60F18"/>
    <w:rsid w:val="00E66A3A"/>
    <w:rsid w:val="00E67B54"/>
    <w:rsid w:val="00E80D7D"/>
    <w:rsid w:val="00E86EA6"/>
    <w:rsid w:val="00E878BD"/>
    <w:rsid w:val="00E94801"/>
    <w:rsid w:val="00EB3B01"/>
    <w:rsid w:val="00EC5028"/>
    <w:rsid w:val="00EE5462"/>
    <w:rsid w:val="00EE7C4B"/>
    <w:rsid w:val="00EF1AAF"/>
    <w:rsid w:val="00EF43F9"/>
    <w:rsid w:val="00F00C7F"/>
    <w:rsid w:val="00F45C59"/>
    <w:rsid w:val="00F464F7"/>
    <w:rsid w:val="00F60A43"/>
    <w:rsid w:val="00F740C1"/>
    <w:rsid w:val="00FB2C8C"/>
    <w:rsid w:val="00FB7D49"/>
    <w:rsid w:val="00FD0715"/>
    <w:rsid w:val="00FD4CA2"/>
    <w:rsid w:val="00FE5F22"/>
    <w:rsid w:val="00FE6CF1"/>
    <w:rsid w:val="00FF5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A0EEA9"/>
  <w15:docId w15:val="{86878A36-6A8B-AA44-8D9B-F6BD38002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D66"/>
    <w:rPr>
      <w:rFonts w:ascii="Times New Roman" w:eastAsia="Times New Roman" w:hAnsi="Times New Roman" w:cs="Times New Roman"/>
    </w:rPr>
  </w:style>
  <w:style w:type="paragraph" w:styleId="Heading1">
    <w:name w:val="heading 1"/>
    <w:basedOn w:val="Normal"/>
    <w:next w:val="Normal"/>
    <w:link w:val="Heading1Char"/>
    <w:uiPriority w:val="9"/>
    <w:qFormat/>
    <w:rsid w:val="00DF78E1"/>
    <w:pPr>
      <w:outlineLvl w:val="0"/>
    </w:pPr>
    <w:rPr>
      <w:rFonts w:ascii="Arial" w:eastAsiaTheme="minorHAnsi" w:hAnsi="Arial" w:cs="Arial"/>
      <w:b/>
      <w:bCs/>
      <w:sz w:val="28"/>
      <w:szCs w:val="28"/>
      <w:u w:val="single"/>
    </w:rPr>
  </w:style>
  <w:style w:type="paragraph" w:styleId="Heading2">
    <w:name w:val="heading 2"/>
    <w:basedOn w:val="Normal"/>
    <w:next w:val="Normal"/>
    <w:link w:val="Heading2Char"/>
    <w:uiPriority w:val="9"/>
    <w:semiHidden/>
    <w:unhideWhenUsed/>
    <w:qFormat/>
    <w:rsid w:val="00DF78E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8E1"/>
    <w:rPr>
      <w:rFonts w:ascii="Arial" w:hAnsi="Arial" w:cs="Arial"/>
      <w:b/>
      <w:bCs/>
      <w:sz w:val="28"/>
      <w:szCs w:val="28"/>
      <w:u w:val="single"/>
    </w:rPr>
  </w:style>
  <w:style w:type="paragraph" w:styleId="NormalWeb">
    <w:name w:val="Normal (Web)"/>
    <w:basedOn w:val="Normal"/>
    <w:uiPriority w:val="99"/>
    <w:semiHidden/>
    <w:unhideWhenUsed/>
    <w:rsid w:val="00DF78E1"/>
    <w:pPr>
      <w:spacing w:before="100" w:beforeAutospacing="1" w:after="100" w:afterAutospacing="1"/>
    </w:pPr>
  </w:style>
  <w:style w:type="character" w:customStyle="1" w:styleId="Heading2Char">
    <w:name w:val="Heading 2 Char"/>
    <w:basedOn w:val="DefaultParagraphFont"/>
    <w:link w:val="Heading2"/>
    <w:uiPriority w:val="9"/>
    <w:semiHidden/>
    <w:rsid w:val="00DF78E1"/>
    <w:rPr>
      <w:rFonts w:asciiTheme="majorHAnsi" w:eastAsiaTheme="majorEastAsia" w:hAnsiTheme="majorHAnsi" w:cstheme="majorBidi"/>
      <w:color w:val="2F5496" w:themeColor="accent1" w:themeShade="BF"/>
      <w:sz w:val="26"/>
      <w:szCs w:val="26"/>
    </w:rPr>
  </w:style>
  <w:style w:type="paragraph" w:customStyle="1" w:styleId="Normal1">
    <w:name w:val="Normal1"/>
    <w:rsid w:val="00DF78E1"/>
    <w:pPr>
      <w:spacing w:line="276" w:lineRule="auto"/>
    </w:pPr>
    <w:rPr>
      <w:rFonts w:ascii="Arial" w:eastAsia="Arial" w:hAnsi="Arial" w:cs="Arial"/>
      <w:color w:val="000000"/>
      <w:sz w:val="22"/>
      <w:szCs w:val="22"/>
    </w:rPr>
  </w:style>
  <w:style w:type="paragraph" w:styleId="BalloonText">
    <w:name w:val="Balloon Text"/>
    <w:basedOn w:val="Normal"/>
    <w:link w:val="BalloonTextChar"/>
    <w:uiPriority w:val="99"/>
    <w:semiHidden/>
    <w:unhideWhenUsed/>
    <w:rsid w:val="00DF78E1"/>
    <w:rPr>
      <w:sz w:val="18"/>
      <w:szCs w:val="18"/>
    </w:rPr>
  </w:style>
  <w:style w:type="character" w:customStyle="1" w:styleId="BalloonTextChar">
    <w:name w:val="Balloon Text Char"/>
    <w:basedOn w:val="DefaultParagraphFont"/>
    <w:link w:val="BalloonText"/>
    <w:uiPriority w:val="99"/>
    <w:semiHidden/>
    <w:rsid w:val="00DF78E1"/>
    <w:rPr>
      <w:rFonts w:ascii="Times New Roman" w:hAnsi="Times New Roman" w:cs="Times New Roman"/>
      <w:sz w:val="18"/>
      <w:szCs w:val="18"/>
    </w:rPr>
  </w:style>
  <w:style w:type="paragraph" w:styleId="ListParagraph">
    <w:name w:val="List Paragraph"/>
    <w:basedOn w:val="Normal"/>
    <w:uiPriority w:val="34"/>
    <w:qFormat/>
    <w:rsid w:val="00E67B54"/>
    <w:pPr>
      <w:ind w:left="720"/>
      <w:contextualSpacing/>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296866"/>
    <w:rPr>
      <w:sz w:val="16"/>
      <w:szCs w:val="16"/>
    </w:rPr>
  </w:style>
  <w:style w:type="paragraph" w:styleId="CommentText">
    <w:name w:val="annotation text"/>
    <w:basedOn w:val="Normal"/>
    <w:link w:val="CommentTextChar"/>
    <w:uiPriority w:val="99"/>
    <w:semiHidden/>
    <w:unhideWhenUsed/>
    <w:rsid w:val="00296866"/>
    <w:rPr>
      <w:sz w:val="20"/>
      <w:szCs w:val="20"/>
    </w:rPr>
  </w:style>
  <w:style w:type="character" w:customStyle="1" w:styleId="CommentTextChar">
    <w:name w:val="Comment Text Char"/>
    <w:basedOn w:val="DefaultParagraphFont"/>
    <w:link w:val="CommentText"/>
    <w:uiPriority w:val="99"/>
    <w:semiHidden/>
    <w:rsid w:val="002968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96866"/>
    <w:rPr>
      <w:b/>
      <w:bCs/>
    </w:rPr>
  </w:style>
  <w:style w:type="character" w:customStyle="1" w:styleId="CommentSubjectChar">
    <w:name w:val="Comment Subject Char"/>
    <w:basedOn w:val="CommentTextChar"/>
    <w:link w:val="CommentSubject"/>
    <w:uiPriority w:val="99"/>
    <w:semiHidden/>
    <w:rsid w:val="0029686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17623"/>
    <w:pPr>
      <w:tabs>
        <w:tab w:val="center" w:pos="4680"/>
        <w:tab w:val="right" w:pos="9360"/>
      </w:tabs>
    </w:pPr>
  </w:style>
  <w:style w:type="character" w:customStyle="1" w:styleId="HeaderChar">
    <w:name w:val="Header Char"/>
    <w:basedOn w:val="DefaultParagraphFont"/>
    <w:link w:val="Header"/>
    <w:uiPriority w:val="99"/>
    <w:rsid w:val="00817623"/>
    <w:rPr>
      <w:rFonts w:ascii="Times New Roman" w:eastAsia="Times New Roman" w:hAnsi="Times New Roman" w:cs="Times New Roman"/>
    </w:rPr>
  </w:style>
  <w:style w:type="paragraph" w:styleId="Footer">
    <w:name w:val="footer"/>
    <w:basedOn w:val="Normal"/>
    <w:link w:val="FooterChar"/>
    <w:uiPriority w:val="99"/>
    <w:unhideWhenUsed/>
    <w:rsid w:val="00817623"/>
    <w:pPr>
      <w:tabs>
        <w:tab w:val="center" w:pos="4680"/>
        <w:tab w:val="right" w:pos="9360"/>
      </w:tabs>
    </w:pPr>
  </w:style>
  <w:style w:type="character" w:customStyle="1" w:styleId="FooterChar">
    <w:name w:val="Footer Char"/>
    <w:basedOn w:val="DefaultParagraphFont"/>
    <w:link w:val="Footer"/>
    <w:uiPriority w:val="99"/>
    <w:rsid w:val="00817623"/>
    <w:rPr>
      <w:rFonts w:ascii="Times New Roman" w:eastAsia="Times New Roman" w:hAnsi="Times New Roman" w:cs="Times New Roman"/>
    </w:rPr>
  </w:style>
  <w:style w:type="paragraph" w:styleId="Revision">
    <w:name w:val="Revision"/>
    <w:hidden/>
    <w:uiPriority w:val="99"/>
    <w:semiHidden/>
    <w:rsid w:val="00B61D71"/>
    <w:rPr>
      <w:rFonts w:ascii="Times New Roman" w:eastAsia="Times New Roman" w:hAnsi="Times New Roman" w:cs="Times New Roman"/>
    </w:rPr>
  </w:style>
  <w:style w:type="character" w:styleId="Hyperlink">
    <w:name w:val="Hyperlink"/>
    <w:basedOn w:val="DefaultParagraphFont"/>
    <w:uiPriority w:val="99"/>
    <w:semiHidden/>
    <w:unhideWhenUsed/>
    <w:rsid w:val="00CB46AC"/>
    <w:rPr>
      <w:color w:val="0000FF"/>
      <w:u w:val="single"/>
    </w:rPr>
  </w:style>
  <w:style w:type="character" w:customStyle="1" w:styleId="formelementinstructions">
    <w:name w:val="formelementinstructions"/>
    <w:basedOn w:val="DefaultParagraphFont"/>
    <w:rsid w:val="000D3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699114">
      <w:bodyDiv w:val="1"/>
      <w:marLeft w:val="0"/>
      <w:marRight w:val="0"/>
      <w:marTop w:val="0"/>
      <w:marBottom w:val="0"/>
      <w:divBdr>
        <w:top w:val="none" w:sz="0" w:space="0" w:color="auto"/>
        <w:left w:val="none" w:sz="0" w:space="0" w:color="auto"/>
        <w:bottom w:val="none" w:sz="0" w:space="0" w:color="auto"/>
        <w:right w:val="none" w:sz="0" w:space="0" w:color="auto"/>
      </w:divBdr>
    </w:div>
    <w:div w:id="744299891">
      <w:bodyDiv w:val="1"/>
      <w:marLeft w:val="0"/>
      <w:marRight w:val="0"/>
      <w:marTop w:val="0"/>
      <w:marBottom w:val="0"/>
      <w:divBdr>
        <w:top w:val="none" w:sz="0" w:space="0" w:color="auto"/>
        <w:left w:val="none" w:sz="0" w:space="0" w:color="auto"/>
        <w:bottom w:val="none" w:sz="0" w:space="0" w:color="auto"/>
        <w:right w:val="none" w:sz="0" w:space="0" w:color="auto"/>
      </w:divBdr>
    </w:div>
    <w:div w:id="1492256391">
      <w:bodyDiv w:val="1"/>
      <w:marLeft w:val="0"/>
      <w:marRight w:val="0"/>
      <w:marTop w:val="0"/>
      <w:marBottom w:val="0"/>
      <w:divBdr>
        <w:top w:val="none" w:sz="0" w:space="0" w:color="auto"/>
        <w:left w:val="none" w:sz="0" w:space="0" w:color="auto"/>
        <w:bottom w:val="none" w:sz="0" w:space="0" w:color="auto"/>
        <w:right w:val="none" w:sz="0" w:space="0" w:color="auto"/>
      </w:divBdr>
    </w:div>
    <w:div w:id="1517960040">
      <w:bodyDiv w:val="1"/>
      <w:marLeft w:val="0"/>
      <w:marRight w:val="0"/>
      <w:marTop w:val="0"/>
      <w:marBottom w:val="0"/>
      <w:divBdr>
        <w:top w:val="none" w:sz="0" w:space="0" w:color="auto"/>
        <w:left w:val="none" w:sz="0" w:space="0" w:color="auto"/>
        <w:bottom w:val="none" w:sz="0" w:space="0" w:color="auto"/>
        <w:right w:val="none" w:sz="0" w:space="0" w:color="auto"/>
      </w:divBdr>
      <w:divsChild>
        <w:div w:id="1758475991">
          <w:marLeft w:val="0"/>
          <w:marRight w:val="0"/>
          <w:marTop w:val="0"/>
          <w:marBottom w:val="0"/>
          <w:divBdr>
            <w:top w:val="none" w:sz="0" w:space="0" w:color="auto"/>
            <w:left w:val="none" w:sz="0" w:space="0" w:color="auto"/>
            <w:bottom w:val="none" w:sz="0" w:space="0" w:color="auto"/>
            <w:right w:val="none" w:sz="0" w:space="0" w:color="auto"/>
          </w:divBdr>
        </w:div>
        <w:div w:id="1688018058">
          <w:marLeft w:val="0"/>
          <w:marRight w:val="0"/>
          <w:marTop w:val="0"/>
          <w:marBottom w:val="0"/>
          <w:divBdr>
            <w:top w:val="none" w:sz="0" w:space="0" w:color="auto"/>
            <w:left w:val="none" w:sz="0" w:space="0" w:color="auto"/>
            <w:bottom w:val="none" w:sz="0" w:space="0" w:color="auto"/>
            <w:right w:val="none" w:sz="0" w:space="0" w:color="auto"/>
          </w:divBdr>
        </w:div>
      </w:divsChild>
    </w:div>
    <w:div w:id="1662999295">
      <w:bodyDiv w:val="1"/>
      <w:marLeft w:val="0"/>
      <w:marRight w:val="0"/>
      <w:marTop w:val="0"/>
      <w:marBottom w:val="0"/>
      <w:divBdr>
        <w:top w:val="none" w:sz="0" w:space="0" w:color="auto"/>
        <w:left w:val="none" w:sz="0" w:space="0" w:color="auto"/>
        <w:bottom w:val="none" w:sz="0" w:space="0" w:color="auto"/>
        <w:right w:val="none" w:sz="0" w:space="0" w:color="auto"/>
      </w:divBdr>
    </w:div>
    <w:div w:id="2145852560">
      <w:bodyDiv w:val="1"/>
      <w:marLeft w:val="0"/>
      <w:marRight w:val="0"/>
      <w:marTop w:val="0"/>
      <w:marBottom w:val="0"/>
      <w:divBdr>
        <w:top w:val="none" w:sz="0" w:space="0" w:color="auto"/>
        <w:left w:val="none" w:sz="0" w:space="0" w:color="auto"/>
        <w:bottom w:val="none" w:sz="0" w:space="0" w:color="auto"/>
        <w:right w:val="none" w:sz="0" w:space="0" w:color="auto"/>
      </w:divBdr>
      <w:divsChild>
        <w:div w:id="1211963440">
          <w:marLeft w:val="0"/>
          <w:marRight w:val="0"/>
          <w:marTop w:val="0"/>
          <w:marBottom w:val="0"/>
          <w:divBdr>
            <w:top w:val="none" w:sz="0" w:space="0" w:color="auto"/>
            <w:left w:val="none" w:sz="0" w:space="0" w:color="auto"/>
            <w:bottom w:val="none" w:sz="0" w:space="0" w:color="auto"/>
            <w:right w:val="none" w:sz="0" w:space="0" w:color="auto"/>
          </w:divBdr>
        </w:div>
        <w:div w:id="1893693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43577-BFE6-47C5-A0C3-403BB3EEA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2367</Words>
  <Characters>13492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&amp; Kara</dc:creator>
  <cp:keywords/>
  <dc:description/>
  <cp:lastModifiedBy>Andrea</cp:lastModifiedBy>
  <cp:revision>2</cp:revision>
  <cp:lastPrinted>2020-09-11T12:24:00Z</cp:lastPrinted>
  <dcterms:created xsi:type="dcterms:W3CDTF">2022-02-01T13:14:00Z</dcterms:created>
  <dcterms:modified xsi:type="dcterms:W3CDTF">2022-02-01T13:14:00Z</dcterms:modified>
</cp:coreProperties>
</file>